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default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-1185545</wp:posOffset>
            </wp:positionH>
            <wp:positionV relativeFrom="paragraph">
              <wp:posOffset>-529590</wp:posOffset>
            </wp:positionV>
            <wp:extent cx="7571740" cy="10709910"/>
            <wp:effectExtent l="0" t="0" r="10160" b="15240"/>
            <wp:wrapNone/>
            <wp:docPr id="1" name="Изображение 1" descr="Сканировать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Сканировать1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1070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 xml:space="preserve">ПРИНЯТО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УТВЕРЖДАЮ</w:t>
      </w:r>
    </w:p>
    <w:p>
      <w:pPr>
        <w:spacing w:after="0"/>
      </w:pPr>
      <w:r>
        <w:t>на заседании Педагогического совета</w:t>
      </w:r>
      <w:r>
        <w:tab/>
      </w:r>
      <w:r>
        <w:tab/>
      </w:r>
      <w:r>
        <w:t>заведующий МБДОУ "Детский сад №105"</w:t>
      </w:r>
    </w:p>
    <w:p>
      <w:pPr>
        <w:spacing w:after="0"/>
      </w:pPr>
      <w:r>
        <w:t>МБДОУ "Детский сад №105"</w:t>
      </w:r>
      <w:r>
        <w:tab/>
      </w:r>
      <w:r>
        <w:tab/>
      </w:r>
      <w:r>
        <w:tab/>
      </w:r>
      <w:r>
        <w:tab/>
      </w:r>
      <w:r>
        <w:t>_______________ С.Н.Макарова</w:t>
      </w:r>
      <w:r>
        <w:tab/>
      </w:r>
      <w:r>
        <w:tab/>
      </w:r>
    </w:p>
    <w:p>
      <w:pPr>
        <w:spacing w:after="0"/>
      </w:pPr>
      <w:r>
        <w:t>Протокол №1 от 28.08.2023</w:t>
      </w:r>
      <w:r>
        <w:tab/>
      </w:r>
      <w:r>
        <w:tab/>
      </w:r>
      <w:r>
        <w:tab/>
      </w:r>
      <w:r>
        <w:tab/>
      </w:r>
      <w:r>
        <w:t>Приказ №        от ____.08.2023</w:t>
      </w:r>
    </w:p>
    <w:p>
      <w:pPr>
        <w:spacing w:before="33" w:after="33" w:line="240" w:lineRule="auto"/>
        <w:jc w:val="center"/>
      </w:pPr>
    </w:p>
    <w:p>
      <w:pPr>
        <w:spacing w:before="33" w:after="33" w:line="240" w:lineRule="auto"/>
        <w:jc w:val="center"/>
        <w:rPr>
          <w:rFonts w:hint="default"/>
          <w:lang w:val="ru-RU"/>
        </w:rPr>
      </w:pPr>
    </w:p>
    <w:p>
      <w:pPr>
        <w:spacing w:before="33" w:after="33" w:line="240" w:lineRule="auto"/>
        <w:jc w:val="center"/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2152E"/>
          <w:sz w:val="24"/>
          <w:szCs w:val="24"/>
          <w:lang w:eastAsia="ru-RU"/>
        </w:rPr>
        <w:t>Учебный план</w:t>
      </w:r>
      <w:r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>
      <w:pPr>
        <w:spacing w:before="33" w:after="33" w:line="240" w:lineRule="auto"/>
        <w:jc w:val="center"/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>
      <w:pPr>
        <w:spacing w:before="33" w:after="33" w:line="240" w:lineRule="auto"/>
        <w:jc w:val="center"/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«Детский сад  №105 «Антошка» </w:t>
      </w:r>
    </w:p>
    <w:p>
      <w:pPr>
        <w:spacing w:before="33" w:after="33" w:line="240" w:lineRule="auto"/>
        <w:jc w:val="center"/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2152E"/>
          <w:sz w:val="24"/>
          <w:szCs w:val="24"/>
          <w:lang w:eastAsia="ru-RU"/>
        </w:rPr>
        <w:t>на 2023– 2024 учебный год</w:t>
      </w:r>
    </w:p>
    <w:p>
      <w:pPr>
        <w:spacing w:before="218" w:after="218" w:line="381" w:lineRule="atLeast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32152E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32152E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Учебный план МБДОУ "Детский сад №105" является нормативным документом, устанавливающим перечень образовательных областей и объём учебного времени, отводимого на проведение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 образовательной деятельности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 составлении учебного плана по реализации основной образовательной программы дошкольного образования детского сада учитывались следующие нормативно-правовые документы: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Федеральный закон Российской Федерации от 29 декабря 2012 г. N 273-ФЗ "Об образовании в Российской Федерации". Принят Государственной Думой 21 декабря 2012 года. Одобрен Советом Федерации 26 декабря 2012 года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Приказ Минобрнауки России от 17.10.2013 N 1155 "Об утверждении федерального государственного образовательного стандарта дошкольного образования"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Приказ Министерства образования и науки РФ от 30 августа 2013 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>
      <w:pPr>
        <w:pStyle w:val="6"/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Приказ Министерства просвещения Российской Федерации от 25.11.2022 № 1028</w:t>
      </w:r>
    </w:p>
    <w:p>
      <w:pPr>
        <w:pStyle w:val="6"/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"Об утверждении федеральной образовательной программы дошкольного образования"(зарегистрирован 28.12.2022 № 71847)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Санитарно-эпидемиологические правила и нормативы </w:t>
      </w:r>
      <w: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color w:val="000000"/>
        </w:rPr>
        <w:t xml:space="preserve"> (</w:t>
      </w:r>
      <w:r>
        <w:t>постановление Главного государственного санитарного врача Российской Федерации от 20.11.2002 № 38 «О введении в действие Санитарных правил и нормативов» (зарегистрировано Минюстом России 19.12.2002, регистрационный № 4046</w:t>
      </w:r>
      <w:r>
        <w:rPr>
          <w:color w:val="000000"/>
        </w:rPr>
        <w:t>).</w:t>
      </w:r>
      <w:r>
        <w:rPr>
          <w:rFonts w:ascii="YS Text" w:hAnsi="YS Text"/>
          <w:color w:val="000000"/>
          <w:sz w:val="23"/>
          <w:szCs w:val="23"/>
        </w:rPr>
        <w:t xml:space="preserve"> 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Постановление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 зарегистрировано в Минюсте России 29.01.2021 N 62296).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Устав муниципального бюджетного дошкольного образовательного учреждения "Детский сад №105"Антошка" </w:t>
      </w:r>
      <w:r>
        <w:rPr>
          <w:rStyle w:val="8"/>
          <w:color w:val="000000"/>
        </w:rPr>
        <w:t> </w:t>
      </w:r>
      <w:r>
        <w:rPr>
          <w:color w:val="000000"/>
        </w:rPr>
        <w:t>(далее МБДОУ)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Основная образовательная программа дошкольного образования муниципального бюджетного дошкольного образовательного учреждения "Детский сад №105"Антошка" (далее ООП ДО),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Адаптированная основная образовательная программа дошкольного образования муниципального бюджетного дошкольного образовательного учреждения "Детский сад №105"Антошка"для детей с РАС  (далее АООП ДО).</w:t>
      </w:r>
    </w:p>
    <w:p>
      <w:pPr>
        <w:autoSpaceDE w:val="0"/>
        <w:autoSpaceDN w:val="0"/>
        <w:spacing w:after="0" w:line="240" w:lineRule="auto"/>
        <w:ind w:firstLine="720"/>
        <w:jc w:val="both"/>
        <w:rPr>
          <w:rFonts w:eastAsia="Calibri"/>
          <w:color w:val="000000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В структуре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плана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выделяются обязательная часть и часть формируемая участниками образовательных отношений (вариативная часть). Обязательная  часть обеспечивает выполнение </w:t>
      </w:r>
      <w:r>
        <w:rPr>
          <w:rFonts w:ascii="Times New Roman" w:hAnsi="Times New Roman" w:eastAsia="Calibri" w:cs="Times New Roman"/>
          <w:sz w:val="24"/>
          <w:szCs w:val="24"/>
        </w:rPr>
        <w:t>основной образовательной программы дошкольного образования (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составляет не менее 60 процентов от общего нормативного времени, отводимого на освоение осн</w:t>
      </w:r>
      <w:r>
        <w:rPr>
          <w:rFonts w:ascii="Times New Roman" w:hAnsi="Times New Roman" w:cs="Times New Roman"/>
          <w:color w:val="000000"/>
          <w:sz w:val="24"/>
          <w:szCs w:val="24"/>
        </w:rPr>
        <w:t>овной образовательной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дошкольного</w:t>
      </w:r>
      <w:r>
        <w:rPr>
          <w:rFonts w:eastAsia="Calibri"/>
          <w:color w:val="000000"/>
        </w:rPr>
        <w:t xml:space="preserve"> </w:t>
      </w:r>
      <w:r>
        <w:rPr>
          <w:rFonts w:ascii="Times New Roman" w:hAnsi="Times New Roman" w:eastAsia="Calibri" w:cs="Times New Roman"/>
          <w:color w:val="000000"/>
        </w:rPr>
        <w:t>образования)</w:t>
      </w:r>
      <w:r>
        <w:rPr>
          <w:rFonts w:eastAsia="Calibri"/>
          <w:color w:val="000000"/>
        </w:rPr>
        <w:t>.</w:t>
      </w:r>
    </w:p>
    <w:p>
      <w:pPr>
        <w:pStyle w:val="6"/>
        <w:spacing w:before="33" w:beforeAutospacing="0" w:after="33" w:afterAutospacing="0"/>
        <w:jc w:val="both"/>
      </w:pP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 xml:space="preserve">Вариативная часть </w:t>
      </w:r>
      <w:r>
        <w:rPr>
          <w:color w:val="000000"/>
        </w:rPr>
        <w:t>сформирована</w:t>
      </w:r>
      <w:r>
        <w:rPr>
          <w:rFonts w:eastAsia="Calibri"/>
          <w:color w:val="000000"/>
        </w:rPr>
        <w:t xml:space="preserve"> образовательным учреждением с учетом </w:t>
      </w:r>
      <w:r>
        <w:rPr>
          <w:rFonts w:eastAsia="Calibri"/>
        </w:rPr>
        <w:t>социального заказа родителей</w:t>
      </w:r>
      <w:r>
        <w:rPr>
          <w:rFonts w:eastAsia="Calibri"/>
          <w:color w:val="000000"/>
        </w:rPr>
        <w:t xml:space="preserve"> (составляет не более 40 процентов от общего нормативного времени,</w:t>
      </w:r>
      <w:r>
        <w:rPr>
          <w:color w:val="000000"/>
        </w:rPr>
        <w:t xml:space="preserve"> отводимого на освоение ООП ДО и АООП ДО</w:t>
      </w:r>
      <w:r>
        <w:rPr>
          <w:rFonts w:eastAsia="Calibri"/>
          <w:color w:val="000000"/>
        </w:rPr>
        <w:t>)</w:t>
      </w:r>
      <w:r>
        <w:rPr>
          <w:rFonts w:eastAsia="Calibri"/>
        </w:rPr>
        <w:t>.</w:t>
      </w:r>
      <w:r>
        <w:rPr>
          <w:rFonts w:eastAsia="Calibri"/>
          <w:color w:val="000000"/>
        </w:rPr>
        <w:t xml:space="preserve"> Она реализуется через игровую и организованную образовательную деятельность в дошкольном возрасте</w:t>
      </w:r>
      <w:r>
        <w:tab/>
      </w:r>
    </w:p>
    <w:p>
      <w:pPr>
        <w:pStyle w:val="6"/>
        <w:spacing w:before="33" w:beforeAutospacing="0" w:after="33" w:afterAutospacing="0"/>
        <w:ind w:firstLine="708"/>
        <w:jc w:val="both"/>
      </w:pPr>
      <w:r>
        <w:t>Обязательная часть предполагает комплексность подхода, обеспечивая развитие детей во всех пяти взаимодополняющих образовательных областях. Реализуется через специально организованную образовательную деятельность, в этот перечень входят занятия, предусматривающая реализацию ООП ДО, АООП ДО и дополнительных парциальных программ. </w:t>
      </w: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Часть программы, формируемая участниками образовательных отношений,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 Включает в себя, в том числе, занятия по дополнительным общеобразовательным общеразвивающим программам дошкольного образования.</w:t>
      </w: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Время, необходимое для реализации содержания образовательной деятельности, составляет от 65% до 80% времени пребывания детей в группах в зависимости от возраста детей, их индивидуальных особенностей и потребностей, а также вида группы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.</w:t>
      </w:r>
    </w:p>
    <w:p>
      <w:pPr>
        <w:pStyle w:val="6"/>
        <w:spacing w:before="33" w:beforeAutospacing="0" w:after="33" w:afterAutospacing="0"/>
        <w:jc w:val="both"/>
        <w:rPr>
          <w:rFonts w:ascii="Comic Sans MS" w:hAnsi="Comic Sans MS"/>
          <w:color w:val="000000"/>
        </w:rPr>
      </w:pPr>
      <w:r>
        <w:tab/>
      </w:r>
      <w:r>
        <w:rPr>
          <w:color w:val="000000"/>
        </w:rPr>
        <w:t>Содержание воспитательно-образовательного процесса включает совокупность образовательных областей:</w:t>
      </w:r>
    </w:p>
    <w:p>
      <w:pPr>
        <w:pStyle w:val="6"/>
        <w:spacing w:before="33" w:beforeAutospacing="0" w:after="33" w:afterAutospacing="0"/>
        <w:jc w:val="both"/>
        <w:rPr>
          <w:rFonts w:ascii="Comic Sans MS" w:hAnsi="Comic Sans MS"/>
          <w:color w:val="000000"/>
        </w:rPr>
      </w:pPr>
      <w:r>
        <w:rPr>
          <w:color w:val="000000"/>
        </w:rPr>
        <w:t> </w:t>
      </w:r>
      <w:r>
        <w:rPr>
          <w:rStyle w:val="8"/>
          <w:color w:val="000000"/>
        </w:rPr>
        <w:t xml:space="preserve">- </w:t>
      </w:r>
      <w:r>
        <w:rPr>
          <w:color w:val="000000"/>
        </w:rPr>
        <w:t>социально-коммуникативное развитие;</w:t>
      </w:r>
    </w:p>
    <w:p>
      <w:pPr>
        <w:pStyle w:val="6"/>
        <w:spacing w:before="33" w:beforeAutospacing="0" w:after="33" w:afterAutospacing="0"/>
        <w:jc w:val="both"/>
        <w:rPr>
          <w:rFonts w:ascii="Comic Sans MS" w:hAnsi="Comic Sans MS"/>
          <w:color w:val="000000"/>
        </w:rPr>
      </w:pPr>
      <w:r>
        <w:rPr>
          <w:color w:val="000000"/>
        </w:rPr>
        <w:t> - познавательное развитие;</w:t>
      </w:r>
    </w:p>
    <w:p>
      <w:pPr>
        <w:pStyle w:val="6"/>
        <w:spacing w:before="33" w:beforeAutospacing="0" w:after="33" w:afterAutospacing="0"/>
        <w:jc w:val="both"/>
        <w:rPr>
          <w:rFonts w:ascii="Comic Sans MS" w:hAnsi="Comic Sans MS"/>
          <w:color w:val="000000"/>
        </w:rPr>
      </w:pPr>
      <w:r>
        <w:rPr>
          <w:color w:val="000000"/>
        </w:rPr>
        <w:t xml:space="preserve"> - речевое развитие;</w:t>
      </w:r>
    </w:p>
    <w:p>
      <w:pPr>
        <w:pStyle w:val="6"/>
        <w:spacing w:before="33" w:beforeAutospacing="0" w:after="33" w:afterAutospacing="0"/>
        <w:jc w:val="both"/>
        <w:rPr>
          <w:rFonts w:ascii="Comic Sans MS" w:hAnsi="Comic Sans MS"/>
          <w:color w:val="000000"/>
        </w:rPr>
      </w:pPr>
      <w:r>
        <w:rPr>
          <w:color w:val="000000"/>
        </w:rPr>
        <w:t> - художественно-эстетическое развитие;</w:t>
      </w:r>
    </w:p>
    <w:p>
      <w:pPr>
        <w:pStyle w:val="6"/>
        <w:spacing w:before="33" w:beforeAutospacing="0" w:after="33" w:afterAutospacing="0"/>
        <w:jc w:val="both"/>
        <w:rPr>
          <w:rFonts w:ascii="Comic Sans MS" w:hAnsi="Comic Sans MS"/>
          <w:color w:val="000000"/>
        </w:rPr>
      </w:pPr>
      <w:r>
        <w:rPr>
          <w:color w:val="000000"/>
        </w:rPr>
        <w:t xml:space="preserve"> - физическое развитие,</w:t>
      </w:r>
    </w:p>
    <w:p>
      <w:pPr>
        <w:pStyle w:val="6"/>
        <w:spacing w:before="33" w:beforeAutospacing="0" w:after="33" w:afterAutospacing="0"/>
        <w:jc w:val="both"/>
        <w:rPr>
          <w:rFonts w:ascii="Comic Sans MS" w:hAnsi="Comic Sans MS"/>
          <w:color w:val="000000"/>
        </w:rPr>
      </w:pPr>
      <w:r>
        <w:rPr>
          <w:color w:val="000000"/>
        </w:rPr>
        <w:t>которые обеспечивают разностороннее </w:t>
      </w:r>
      <w:r>
        <w:rPr>
          <w:rStyle w:val="8"/>
          <w:color w:val="000000"/>
        </w:rPr>
        <w:t> </w:t>
      </w:r>
      <w:r>
        <w:rPr>
          <w:color w:val="000000"/>
        </w:rPr>
        <w:t>развитие детей с учетом их возрастных и индивидуальных особенностей.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Образовательные области регионального компонента согласуются с требованиями федерального компонента и реализуются посредством интеграции его в занятия и совместную деятельность воспитателей и детей.</w:t>
      </w: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1.Образовательная область «Социально-коммуникативное развитие» направлено на:</w:t>
      </w:r>
    </w:p>
    <w:p>
      <w:pPr>
        <w:pStyle w:val="9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Усвоение норм и ценностей, принятых в обществе, включая моральные и нравственные ценности;</w:t>
      </w:r>
    </w:p>
    <w:p>
      <w:pPr>
        <w:pStyle w:val="9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Развитие общения и взаимодействия ребёнка со взрослыми и сверстниками;</w:t>
      </w:r>
    </w:p>
    <w:p>
      <w:pPr>
        <w:pStyle w:val="9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Становление самостоятельности, целенаправленности и саморегуляции собственных действий;</w:t>
      </w:r>
    </w:p>
    <w:p>
      <w:pPr>
        <w:pStyle w:val="9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>
      <w:pPr>
        <w:pStyle w:val="9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Формирование позитивных установок к различным видам труда и творчества;</w:t>
      </w:r>
    </w:p>
    <w:p>
      <w:pPr>
        <w:pStyle w:val="9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Формирование основ безопасного поведения в быту, социуме, природе.</w:t>
      </w: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Организация деятельности по образовательной области «Социально-коммуникативное развитие» проводится за рамками непосредственно образовательной деятельности.</w:t>
      </w: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2. Образовательная область «Познавательное развитие» предполагает:</w:t>
      </w:r>
    </w:p>
    <w:p>
      <w:pPr>
        <w:pStyle w:val="9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Развитие интересов детей, любознательности и познавательной мотивации;</w:t>
      </w:r>
    </w:p>
    <w:p>
      <w:pPr>
        <w:pStyle w:val="9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Формирование познавательных действий, становление сознания;</w:t>
      </w:r>
    </w:p>
    <w:p>
      <w:pPr>
        <w:pStyle w:val="9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Развитие воображения и творческой активности;</w:t>
      </w:r>
    </w:p>
    <w:p>
      <w:pPr>
        <w:pStyle w:val="9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Региональный компонент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в этой образовательной области реализуется через обогащение представлений о жителях города Прокопьевска, области, истории края, их отражении в народном творчестве (мифы, сказки, легенды), используя рассказы о людях, городе, крае, их истории; экскурсии и целевые прогулки. Региональный компонент также реализуется через обогащение представлений о климатических особенностях края, неживой природе, животном и растительном мире Кузбасса, экологической обстановке с использованием рассказов о родной природе, бесед, экскурсий и т.п.</w:t>
      </w: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3. Образовательная область «Речевое развитие» включает:</w:t>
      </w:r>
    </w:p>
    <w:p>
      <w:pPr>
        <w:pStyle w:val="9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Владение речью как средством общения и культуры;</w:t>
      </w:r>
    </w:p>
    <w:p>
      <w:pPr>
        <w:pStyle w:val="9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Обогащение активного словаря;</w:t>
      </w:r>
    </w:p>
    <w:p>
      <w:pPr>
        <w:pStyle w:val="9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Развитие связной, грамматически правильной диалогической и монологической речи;</w:t>
      </w:r>
    </w:p>
    <w:p>
      <w:pPr>
        <w:pStyle w:val="9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Развитие речевого творчества;</w:t>
      </w:r>
    </w:p>
    <w:p>
      <w:pPr>
        <w:pStyle w:val="9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Развитие звуковой и интонационной культуры речи, фонематического слуха;</w:t>
      </w:r>
    </w:p>
    <w:p>
      <w:pPr>
        <w:pStyle w:val="9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>
      <w:pPr>
        <w:pStyle w:val="9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Формирование звуковой аналитико-синтетической активности как предпосылке обучения грамоте.</w:t>
      </w: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Региональный компонент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реализуется через ознакомление с местным фольклором, писателями и поэтами Кемеровской области, художественными произведениями о городе Прокопьевске, округе, жителях Кузбасса, природе края.</w:t>
      </w: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4. Образовательная область «Художественно-эстетическое развитие» предполагает:</w:t>
      </w:r>
    </w:p>
    <w:p>
      <w:pPr>
        <w:pStyle w:val="9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>
      <w:pPr>
        <w:pStyle w:val="9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Становление эстетического отношения к окружающему миру;</w:t>
      </w:r>
    </w:p>
    <w:p>
      <w:pPr>
        <w:pStyle w:val="9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Формирование элементарных представлений о видах искусства;</w:t>
      </w:r>
    </w:p>
    <w:p>
      <w:pPr>
        <w:pStyle w:val="9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Восприятие музыки, художественной литературы, фольклора;</w:t>
      </w:r>
    </w:p>
    <w:p>
      <w:pPr>
        <w:pStyle w:val="9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Стимулирование сопереживания персонажам художественных произведений;</w:t>
      </w:r>
    </w:p>
    <w:p>
      <w:pPr>
        <w:pStyle w:val="9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Региональный компонент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включает в себя обучение игре на русских народных музыкальных инструментах: трещотках, погремушках, треугольниках, ложках; ознакомление с музыкальными произведениями о городе Прокопьевске, области, народными танцами. Ознакомление детей с достижениями современного искусства и традиционной народной культуры, изучение специфики народного декоративно-прикладного искусства, обучение детей росписи вылепленных изделий по мотивам народного искусства.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5. Образовательная область «Физическое развитие» включает приобретение опыта в следующих видах деятельности детей:</w:t>
      </w:r>
    </w:p>
    <w:p>
      <w:pPr>
        <w:pStyle w:val="9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</w:p>
    <w:p>
      <w:pPr>
        <w:pStyle w:val="9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Становление целенаправленности и саморегуляции в двигательной сфере;</w:t>
      </w:r>
    </w:p>
    <w:p>
      <w:pPr>
        <w:pStyle w:val="9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Региональный компонент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включает в себя ознакомление детей с видами спорта, популярными в городе, области, спортивными традициями и праздниками.</w:t>
      </w: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Конкретное содержание образовательных областей зависит от возрастных и индивидуальных особенностей детей, определяется целями и задачами основной образовательной программы дошкольного образования и может реализовываться в различных видах деятельности (общении, игре, познавательно-исследовательской деятельности и т.д.).</w:t>
      </w: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Объём недельной учебной нагрузки для изучения каждой образовательной области представлен в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приложении 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>Часть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учебного плана, формируемая участниками образовательных отношений, соответствует предельно допустимой нагрузке и требованиям федерального государственного образовательного стандарта.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Реализация учебного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Максимально допустимый объем недельной учебной нагрузки на воспитанника ДОУ соответствует требованиям СанПиН </w:t>
      </w:r>
      <w:r>
        <w:rPr>
          <w:rFonts w:ascii="Times New Roman" w:hAnsi="Times New Roman" w:eastAsia="Times New Roman" w:cs="Times New Roman"/>
          <w:bCs/>
          <w:i/>
          <w:sz w:val="24"/>
          <w:szCs w:val="24"/>
          <w:lang w:eastAsia="ru-RU"/>
        </w:rPr>
        <w:t>(приложение 2)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.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Продолжительность непрерывной непосредственно образовательной деятельности для детей: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3-го года жизни – не более 10 мин., 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4-го года жизни - не более 15 минут, 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5-го года жизни - не более 20 минут, 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6-го года жизни - не более 25 минут, 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7-го года жизни - не более 30 минут. 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Максимально допустимый дневной суммарный объем образовательной нагрузки в младшей – 20 мин, во второй младшей – 30 мин, в средней 40 минут, а в старшей и подготовительной 75 мин (при организации 1 занятия после сна) и 90 мин (в том числе, после дневного сна)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Образовательная деятельность по физическому развитию детей в возрасте от 1,5 до 8 лет организуется 3 раза в неделю. 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Часть программы, формируемая участниками образовательных отношений, включает так же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совместную деятельность педагогов и детей по реализации  дополнительных общеобразовательных общеразвивающих программ ДОУ: «Маски»,  «Цветик-семицветик», «Фитбол-гимнастика: здоровье дошколят», «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MWM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мир математического моделирования», «Первый шаг к миллиону» (по желанию детей, их родителей) 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right="-1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Объем самостоятельной деятельности как свободной деятельности воспитанников в условиях, созданной педагогами развивающей предметно-пространственной   среды, по каждой образовательной области не определяется. 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СанПиН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летний период учебные занятия не проводятся, но увеличивается деятельность в направлении физкультурно-оздоровительного и художественно-эстетического развития. 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течение двух первых недель в сентябре и двух последних недель в мае в соответствии с требованиями ФГОС ДО к результатам освоения ООП ДО и АООП ДО определяются целевые ориентиры возможных достижений ребёнка в каждой возрастной группе,  уровень эффективности педагогических воздействий, уровень эффективности коррекционно-педагогических воздействий.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>В соответствии с основной образовательной программой дошкольного образования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>и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адаптированной основной образовательной программой дошкольного образования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>учреждения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воспитатель, специалист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</w:p>
    <w:p>
      <w:pPr>
        <w:spacing w:after="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 2023-2024 учебном году в </w:t>
      </w:r>
      <w:r>
        <w:rPr>
          <w:rFonts w:ascii="Times New Roman" w:hAnsi="Times New Roman" w:cs="Times New Roman"/>
          <w:sz w:val="24"/>
          <w:szCs w:val="24"/>
        </w:rPr>
        <w:t>МБДОУ «Детский сад №105»</w:t>
      </w:r>
      <w:r>
        <w:rPr>
          <w:rFonts w:ascii="Times New Roman" w:hAnsi="Times New Roman" w:eastAsia="Calibri" w:cs="Times New Roman"/>
          <w:sz w:val="24"/>
          <w:szCs w:val="24"/>
        </w:rPr>
        <w:t xml:space="preserve"> функционируют 5 групп общеразвивающей направленности:</w:t>
      </w:r>
    </w:p>
    <w:p>
      <w:pPr>
        <w:pStyle w:val="9"/>
        <w:numPr>
          <w:ilvl w:val="0"/>
          <w:numId w:val="7"/>
        </w:numPr>
        <w:spacing w:after="0" w:line="240" w:lineRule="auto"/>
        <w:ind w:left="540" w:hanging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младшая группа </w:t>
      </w:r>
      <w:r>
        <w:rPr>
          <w:rFonts w:ascii="Times New Roman" w:hAnsi="Times New Roman" w:eastAsia="Calibri" w:cs="Times New Roman"/>
          <w:sz w:val="24"/>
          <w:szCs w:val="24"/>
        </w:rPr>
        <w:t xml:space="preserve">«Петрушка», </w:t>
      </w:r>
    </w:p>
    <w:p>
      <w:pPr>
        <w:pStyle w:val="9"/>
        <w:numPr>
          <w:ilvl w:val="0"/>
          <w:numId w:val="7"/>
        </w:numPr>
        <w:spacing w:after="0" w:line="240" w:lineRule="auto"/>
        <w:ind w:left="540" w:hanging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 младшая группа «Белоснежка»,</w:t>
      </w:r>
    </w:p>
    <w:p>
      <w:pPr>
        <w:pStyle w:val="9"/>
        <w:numPr>
          <w:ilvl w:val="0"/>
          <w:numId w:val="7"/>
        </w:numPr>
        <w:spacing w:after="0" w:line="240" w:lineRule="auto"/>
        <w:ind w:left="540" w:hanging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Средняя группа </w:t>
      </w:r>
      <w:r>
        <w:rPr>
          <w:rFonts w:ascii="Times New Roman" w:hAnsi="Times New Roman" w:cs="Times New Roman"/>
          <w:sz w:val="24"/>
          <w:szCs w:val="24"/>
        </w:rPr>
        <w:t xml:space="preserve"> «Степашка»</w:t>
      </w:r>
      <w:r>
        <w:rPr>
          <w:rFonts w:ascii="Times New Roman" w:hAnsi="Times New Roman" w:eastAsia="Calibri" w:cs="Times New Roman"/>
          <w:sz w:val="24"/>
          <w:szCs w:val="24"/>
        </w:rPr>
        <w:t>,</w:t>
      </w:r>
    </w:p>
    <w:p>
      <w:pPr>
        <w:pStyle w:val="9"/>
        <w:numPr>
          <w:ilvl w:val="0"/>
          <w:numId w:val="7"/>
        </w:numPr>
        <w:spacing w:after="0" w:line="240" w:lineRule="auto"/>
        <w:ind w:left="540" w:hanging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Старшая группа Буратино»,</w:t>
      </w:r>
    </w:p>
    <w:p>
      <w:pPr>
        <w:pStyle w:val="9"/>
        <w:numPr>
          <w:ilvl w:val="0"/>
          <w:numId w:val="7"/>
        </w:numPr>
        <w:spacing w:after="0" w:line="240" w:lineRule="auto"/>
        <w:ind w:left="540" w:hanging="284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Подготовительная к школе группа </w:t>
      </w:r>
      <w:r>
        <w:rPr>
          <w:rFonts w:ascii="Times New Roman" w:hAnsi="Times New Roman" w:cs="Times New Roman"/>
          <w:sz w:val="24"/>
          <w:szCs w:val="24"/>
        </w:rPr>
        <w:t>«Дюймовочка</w:t>
      </w:r>
      <w:r>
        <w:rPr>
          <w:rFonts w:ascii="Times New Roman" w:hAnsi="Times New Roman" w:eastAsia="Calibri" w:cs="Times New Roman"/>
          <w:sz w:val="24"/>
          <w:szCs w:val="24"/>
        </w:rPr>
        <w:t>».</w:t>
      </w:r>
    </w:p>
    <w:p>
      <w:pPr>
        <w:spacing w:after="0" w:line="240" w:lineRule="auto"/>
        <w:ind w:left="25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3 группы компенсирующей направленности для детей с РАС:</w:t>
      </w:r>
    </w:p>
    <w:p>
      <w:pPr>
        <w:pStyle w:val="9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первого  года обучения «Чиполлино»,</w:t>
      </w:r>
    </w:p>
    <w:p>
      <w:pPr>
        <w:pStyle w:val="9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третьего   года обучения «Чебурашка»,</w:t>
      </w:r>
    </w:p>
    <w:p>
      <w:pPr>
        <w:pStyle w:val="9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четвёртого года обучения «Почемучка»</w:t>
      </w:r>
    </w:p>
    <w:p>
      <w:pPr>
        <w:pStyle w:val="9"/>
        <w:spacing w:after="0" w:line="240" w:lineRule="auto"/>
        <w:ind w:left="0" w:firstLine="540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</w:rPr>
        <w:t>Расписание</w:t>
      </w:r>
      <w:r>
        <w:rPr>
          <w:rFonts w:ascii="Times New Roman" w:hAnsi="Times New Roman" w:eastAsia="Calibri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занятий </w:t>
      </w:r>
      <w:r>
        <w:rPr>
          <w:rFonts w:ascii="Times New Roman" w:hAnsi="Times New Roman" w:eastAsia="Calibri" w:cs="Times New Roman"/>
          <w:i/>
          <w:sz w:val="24"/>
          <w:szCs w:val="24"/>
        </w:rPr>
        <w:t xml:space="preserve">(приложение 3) </w:t>
      </w:r>
      <w:r>
        <w:rPr>
          <w:rFonts w:ascii="Times New Roman" w:hAnsi="Times New Roman" w:eastAsia="Calibri" w:cs="Times New Roman"/>
          <w:sz w:val="24"/>
          <w:szCs w:val="24"/>
        </w:rPr>
        <w:t xml:space="preserve">регламентирует специально организованную деятельность с детьми во всех группах ДОУ и </w:t>
      </w:r>
      <w:r>
        <w:rPr>
          <w:rFonts w:ascii="Times New Roman" w:hAnsi="Times New Roman" w:eastAsia="Calibri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составляется</w:t>
      </w:r>
      <w:r>
        <w:rPr>
          <w:rFonts w:ascii="Times New Roman" w:hAnsi="Times New Roman" w:eastAsia="Calibri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с</w:t>
      </w:r>
      <w:r>
        <w:rPr>
          <w:rFonts w:ascii="Times New Roman" w:hAnsi="Times New Roman" w:eastAsia="Calibri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учетом</w:t>
      </w:r>
      <w:r>
        <w:rPr>
          <w:rFonts w:ascii="Times New Roman" w:hAnsi="Times New Roman" w:eastAsia="Calibri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дневной</w:t>
      </w:r>
      <w:r>
        <w:rPr>
          <w:rFonts w:ascii="Times New Roman" w:hAnsi="Times New Roman" w:eastAsia="Calibri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и</w:t>
      </w:r>
      <w:r>
        <w:rPr>
          <w:rFonts w:ascii="Times New Roman" w:hAnsi="Times New Roman" w:eastAsia="Calibri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недельной</w:t>
      </w:r>
      <w:r>
        <w:rPr>
          <w:rFonts w:ascii="Times New Roman" w:hAnsi="Times New Roman" w:eastAsia="Calibri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динамики</w:t>
      </w:r>
      <w:r>
        <w:rPr>
          <w:rFonts w:ascii="Times New Roman" w:hAnsi="Times New Roman" w:eastAsia="Calibri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работоспособности</w:t>
      </w:r>
      <w:r>
        <w:rPr>
          <w:rFonts w:ascii="Times New Roman" w:hAnsi="Times New Roman" w:eastAsia="Calibri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детей</w:t>
      </w:r>
      <w:r>
        <w:rPr>
          <w:rFonts w:ascii="Times New Roman" w:hAnsi="Times New Roman" w:eastAsia="Calibri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и</w:t>
      </w:r>
      <w:r>
        <w:rPr>
          <w:rFonts w:ascii="Times New Roman" w:hAnsi="Times New Roman" w:eastAsia="Calibri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шкалой</w:t>
      </w:r>
      <w:r>
        <w:rPr>
          <w:rFonts w:ascii="Times New Roman" w:hAnsi="Times New Roman" w:eastAsia="Calibri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трудности</w:t>
      </w:r>
      <w:r>
        <w:rPr>
          <w:rFonts w:ascii="Times New Roman" w:hAnsi="Times New Roman" w:eastAsia="Calibri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дисциплин.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>
      <w:pPr>
        <w:spacing w:before="218" w:after="218" w:line="381" w:lineRule="atLeast"/>
        <w:ind w:right="-1"/>
        <w:jc w:val="right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</w:p>
    <w:p>
      <w:pPr>
        <w:spacing w:before="218" w:after="218" w:line="381" w:lineRule="atLeast"/>
        <w:ind w:right="-1"/>
        <w:jc w:val="right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i/>
          <w:iCs/>
          <w:lang w:eastAsia="ru-RU"/>
        </w:rPr>
      </w:pP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i/>
          <w:iCs/>
          <w:lang w:eastAsia="ru-RU"/>
        </w:rPr>
      </w:pP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i/>
          <w:iCs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i/>
          <w:iCs/>
          <w:lang w:eastAsia="ru-RU"/>
        </w:rPr>
        <w:t>Приложение 1. 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Cs/>
          <w:i/>
          <w:iCs/>
          <w:lang w:eastAsia="ru-RU"/>
        </w:rPr>
        <w:t>Таблица 1</w:t>
      </w:r>
      <w:r>
        <w:rPr>
          <w:rFonts w:ascii="Times New Roman" w:hAnsi="Times New Roman" w:eastAsia="Times New Roman" w:cs="Times New Roman"/>
          <w:b/>
          <w:bCs/>
          <w:i/>
          <w:iCs/>
          <w:lang w:eastAsia="ru-RU"/>
        </w:rPr>
        <w:t>. - Методические рекомендации к разработке учебного плана.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3713"/>
        <w:gridCol w:w="1830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37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Специально организованная образовательная деятельность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Развлечения, праздники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2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1-я младшая группа (от 2 до 3 лет)</w:t>
            </w:r>
          </w:p>
        </w:tc>
        <w:tc>
          <w:tcPr>
            <w:tcW w:w="37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 минут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 1-й половине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10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занятий, по СанПиНу - 21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до 10 мин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(первая половина года - в группе)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2-я младшая группа (от 3 до 4 лет)</w:t>
            </w:r>
          </w:p>
        </w:tc>
        <w:tc>
          <w:tcPr>
            <w:tcW w:w="37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 минут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 1-ой половине дня.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10 занятий,  по СанПиНу -21.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до 10 мин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(в физкультурном/ музыкальном залах)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37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 минут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 1-ой половине дня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10 занятий, по СанПиНу -21.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до 10 мин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(в физкультурном/ музыкальном залах)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Старшая группа (от 5 до 6 лет)</w:t>
            </w:r>
          </w:p>
        </w:tc>
        <w:tc>
          <w:tcPr>
            <w:tcW w:w="37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 минут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 1-й и 2 – половине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14 занятий, по СанПиНу -21.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до 10 мин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(в физкультурном/ музыкальном залах)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 – 30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Подготовительная группа (от 6 до 7 лет)</w:t>
            </w:r>
          </w:p>
        </w:tc>
        <w:tc>
          <w:tcPr>
            <w:tcW w:w="37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30 минут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 1-й и 2 – половине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15 занятий, по СанПиНу -21.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до 10 мин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(в физкультурном/ музыкальном залах)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30 – 35 минут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  <w:t>Примечание: В середине занятий статического характера проводится физкультминутка длительностью от 1,5 до 3 минут.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  <w:t>Приложение 2.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32152E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  <w:lang w:eastAsia="ru-RU"/>
        </w:rPr>
        <w:t>Таблица 2. - Учебный план на 2023– 2024 учебный го</w:t>
      </w:r>
      <w:r>
        <w:rPr>
          <w:rFonts w:ascii="Times New Roman" w:hAnsi="Times New Roman" w:eastAsia="Times New Roman" w:cs="Times New Roman"/>
          <w:b/>
          <w:bCs/>
          <w:i/>
          <w:iCs/>
          <w:color w:val="32152E"/>
          <w:sz w:val="20"/>
          <w:szCs w:val="20"/>
          <w:lang w:eastAsia="ru-RU"/>
        </w:rPr>
        <w:t>д.</w:t>
      </w:r>
    </w:p>
    <w:tbl>
      <w:tblPr>
        <w:tblStyle w:val="7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2012"/>
        <w:gridCol w:w="640"/>
        <w:gridCol w:w="794"/>
        <w:gridCol w:w="640"/>
        <w:gridCol w:w="794"/>
        <w:gridCol w:w="640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2012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Базовый вид деятельности</w:t>
            </w:r>
          </w:p>
        </w:tc>
        <w:tc>
          <w:tcPr>
            <w:tcW w:w="4302" w:type="dxa"/>
            <w:gridSpan w:val="6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Объём образовательной нагрузки (в минутах)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434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434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Время (в мин.)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Время (в мин.)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Время (в мин.)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1-я младшая группа (до 3 лет)</w:t>
            </w: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«Познавательное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Познавательное (ознакомление с окружающим миром и социальной действительностью/ природой)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Сенсорное развитие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«Речевое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Развитие речи 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</w:tc>
        <w:tc>
          <w:tcPr>
            <w:tcW w:w="4302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Ежедневно. Проводится в совместной деятельности педагога с детьми, а так же как часть занятия по другим образовательным областям, в режимных моментах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314" w:type="dxa"/>
          <w:trHeight w:val="33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 w:eastAsia="ru-RU"/>
              </w:rPr>
              <w:t>«Социально-коммуникативное развитие»</w:t>
            </w:r>
          </w:p>
        </w:tc>
        <w:tc>
          <w:tcPr>
            <w:tcW w:w="4302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Проводится в совместной деятельности педагога с детьми, а так же как часть занятия по другим образовательным областям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«Художественно-эстетическое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8"/>
              </w:numPr>
              <w:spacing w:after="0" w:line="240" w:lineRule="auto"/>
              <w:ind w:left="-2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Художественное творчество (рисование, лепка, творческое конструирование)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314" w:type="dxa"/>
          <w:trHeight w:val="27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ind w:left="-2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Музыкальное развитие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«Физическое развитие»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ind w:left="-2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 12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gridSpan w:val="2"/>
          </w:tcPr>
          <w:p>
            <w:pPr>
              <w:spacing w:after="0" w:line="240" w:lineRule="auto"/>
              <w:ind w:left="-2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256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2-я младшая группа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(от 3 до 4 лет)</w:t>
            </w: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ind w:left="-2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«Познавательное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9"/>
              </w:numPr>
              <w:spacing w:after="0" w:line="240" w:lineRule="auto"/>
              <w:ind w:left="-2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РЭМП/ сенсорное развитие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ind w:left="-2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Познавательное (ознакомление с окружающим миром и социальной действительностью/ природой)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ind w:left="-24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«Речевое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10"/>
              </w:numPr>
              <w:spacing w:after="0" w:line="240" w:lineRule="auto"/>
              <w:ind w:left="-2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</w:tc>
        <w:tc>
          <w:tcPr>
            <w:tcW w:w="4302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Ежедневно. Проводится в совместной деятельности педагога с детьми, а так же как часть занятия по другим образовательным областям, в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самостоятельной</w:t>
            </w:r>
            <w:r>
              <w:rPr>
                <w:rFonts w:ascii="Times New Roman" w:hAnsi="Times New Roman" w:eastAsia="Calibri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eastAsia="Calibri" w:cs="Times New Roman"/>
                <w:i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eastAsia="Calibri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ходе</w:t>
            </w:r>
            <w:r>
              <w:rPr>
                <w:rFonts w:ascii="Times New Roman" w:hAnsi="Times New Roman" w:eastAsia="Calibri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режимных</w:t>
            </w:r>
            <w:r>
              <w:rPr>
                <w:rFonts w:ascii="Times New Roman" w:hAnsi="Times New Roman" w:eastAsia="Calibri" w:cs="Times New Roman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моментов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314" w:type="dxa"/>
          <w:trHeight w:val="264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ind w:left="-24"/>
              <w:jc w:val="both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 w:eastAsia="ru-RU"/>
              </w:rPr>
              <w:t>«Социально-коммуникативное развитие»</w:t>
            </w:r>
          </w:p>
        </w:tc>
        <w:tc>
          <w:tcPr>
            <w:tcW w:w="4302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Проводится в совместной деятельности педагога с детьми, а так же как часть занятия по другим образовательным областям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«Художественно-эстетическое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11"/>
              </w:numPr>
              <w:spacing w:after="0" w:line="240" w:lineRule="auto"/>
              <w:ind w:left="-2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Художественное творчество (рисование, лепка, аппликация, творческое  конструирование)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314" w:type="dxa"/>
          <w:trHeight w:val="23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0" w:type="auto"/>
            <w:vMerge w:val="restart"/>
            <w:tcBorders>
              <w:top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ind w:left="-2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Музыкальное развитие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vMerge w:val="continue"/>
            <w:tcBorders>
              <w:top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«Физическое развитие»:</w:t>
            </w:r>
          </w:p>
        </w:tc>
        <w:tc>
          <w:tcPr>
            <w:tcW w:w="143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0" w:type="auto"/>
            <w:vMerge w:val="continue"/>
            <w:tcBorders>
              <w:top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ind w:left="-2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vMerge w:val="continue"/>
            <w:tcBorders>
              <w:top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ind w:left="-24"/>
              <w:jc w:val="both"/>
              <w:rPr>
                <w:rFonts w:ascii="Times New Roman" w:hAnsi="Times New Roman"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0"/>
                <w:szCs w:val="20"/>
                <w:lang w:eastAsia="ru-RU"/>
              </w:rPr>
              <w:t xml:space="preserve">Плавание 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268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3256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Средняя группа (от 4 до 5 лет)</w:t>
            </w: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«Познавательное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9"/>
              </w:numPr>
              <w:spacing w:after="0" w:line="240" w:lineRule="auto"/>
              <w:ind w:left="-2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РЭМП/ сенсорное развитие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ind w:left="-2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Познавательное (ознакомление с окружающим миром и социальной действительностью/ природой)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«Речевое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Развитие речи 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</w:tc>
        <w:tc>
          <w:tcPr>
            <w:tcW w:w="4302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Ежедневно. Проводится в совместной деятельности педагога с детьми, а так же как часть занятия по другим образовательным областям, в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самостоятельной</w:t>
            </w:r>
            <w:r>
              <w:rPr>
                <w:rFonts w:ascii="Times New Roman" w:hAnsi="Times New Roman" w:eastAsia="Calibri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eastAsia="Calibri" w:cs="Times New Roman"/>
                <w:i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eastAsia="Calibri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ходе</w:t>
            </w:r>
            <w:r>
              <w:rPr>
                <w:rFonts w:ascii="Times New Roman" w:hAnsi="Times New Roman" w:eastAsia="Calibri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режимных</w:t>
            </w:r>
            <w:r>
              <w:rPr>
                <w:rFonts w:ascii="Times New Roman" w:hAnsi="Times New Roman" w:eastAsia="Calibri" w:cs="Times New Roman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моментов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 w:eastAsia="ru-RU"/>
              </w:rPr>
              <w:t>«Социально-коммуникативное развитие»</w:t>
            </w:r>
          </w:p>
        </w:tc>
        <w:tc>
          <w:tcPr>
            <w:tcW w:w="4302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Проводится в совместной деятельности педагога с детьми, а так же как часть занятия по другим образовательным областям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«Художественно-эстетическое развитие»: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 Художественное творчество (рисование, лепка, аппликация, творческое  конструирование)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Музыкальное развитие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«Физическое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Плавание 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 «Маски»</w:t>
            </w:r>
          </w:p>
        </w:tc>
        <w:tc>
          <w:tcPr>
            <w:tcW w:w="4302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Проводится в совместной деятельности педагога с детьми, а так же как часть занятия по другим образовательным областям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56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Старшая группа (от 5 до 6 лет)</w:t>
            </w: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«Познавательное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ind w:left="-24" w:firstLine="2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РЭМП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Познавательное (ознакомление с окружающим миром и социальной действительностью/ природой)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4302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Проводится в совместной деятельности педагога с детьми, а так же как часть занятия по другим образовательным областям (1 раз в неделю)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«Речевое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ind w:left="-2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Развитие речи, подготовка к обучению грамоте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</w:tc>
        <w:tc>
          <w:tcPr>
            <w:tcW w:w="4302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Ежедневно. Проводится в совместной деятельности педагога с детьми, а так же как часть занятия по другим образовательным областям, в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самостоятельной</w:t>
            </w:r>
            <w:r>
              <w:rPr>
                <w:rFonts w:ascii="Times New Roman" w:hAnsi="Times New Roman" w:eastAsia="Calibri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eastAsia="Calibri" w:cs="Times New Roman"/>
                <w:i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eastAsia="Calibri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ходе</w:t>
            </w:r>
            <w:r>
              <w:rPr>
                <w:rFonts w:ascii="Times New Roman" w:hAnsi="Times New Roman" w:eastAsia="Calibri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режимных</w:t>
            </w:r>
            <w:r>
              <w:rPr>
                <w:rFonts w:ascii="Times New Roman" w:hAnsi="Times New Roman" w:eastAsia="Calibri" w:cs="Times New Roman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моментов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314" w:type="dxa"/>
          <w:trHeight w:val="28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 w:eastAsia="ru-RU"/>
              </w:rPr>
              <w:t>«Социально-коммуникативное развитие»</w:t>
            </w:r>
          </w:p>
        </w:tc>
        <w:tc>
          <w:tcPr>
            <w:tcW w:w="4302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Проводится в совместной деятельности педагога с детьми, а так же как часть занятия по другим образовательным областям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«Художественно-эстетическое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314" w:type="dxa"/>
          <w:trHeight w:val="31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ind w:left="-59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 Художественное творчество (рисование, лепка, аппликация, творческое  конструирование)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314" w:type="dxa"/>
          <w:trHeight w:val="316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Музыкальное развитие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«Физическое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0"/>
                <w:szCs w:val="20"/>
                <w:lang w:eastAsia="ru-RU"/>
              </w:rPr>
              <w:t>ДОП «Маски»/ДОП «Фитбол гимнастика: здоровье дошколят»/ ДОП «Первый шаг к миллиону»/ ДОП «</w:t>
            </w:r>
            <w:r>
              <w:rPr>
                <w:rFonts w:ascii="Times New Roman" w:hAnsi="Times New Roman" w:eastAsia="Times New Roman" w:cs="Times New Roman"/>
                <w:bCs/>
                <w:iCs/>
                <w:sz w:val="20"/>
                <w:szCs w:val="20"/>
                <w:lang w:val="en-US" w:eastAsia="ru-RU"/>
              </w:rPr>
              <w:t>MWM</w:t>
            </w:r>
            <w:r>
              <w:rPr>
                <w:rFonts w:ascii="Times New Roman" w:hAnsi="Times New Roman" w:eastAsia="Times New Roman" w:cs="Times New Roman"/>
                <w:bCs/>
                <w:iCs/>
                <w:sz w:val="20"/>
                <w:szCs w:val="20"/>
                <w:lang w:eastAsia="ru-RU"/>
              </w:rPr>
              <w:t>: математический мир моделирования»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Подготовительная группа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(от 6 до 8 лет)</w:t>
            </w: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«Познавательное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ind w:left="-24" w:firstLine="2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РЭМП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Познавательное развитие (ознакомление с окружающим миром и социальной действительностью/ природой)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4302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Проводится в совместной деятельности педагога с детьми, а так же как часть занятия по другим образовательным областям (1 раз в неделю)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«Речевое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Развитие речи, подготовка к обучению грамоте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</w:tc>
        <w:tc>
          <w:tcPr>
            <w:tcW w:w="4302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Ежедневно. Проводится в совместной деятельности педагога с детьми, а так же как часть занятия по другим образовательным областям, в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самостоятельной</w:t>
            </w:r>
            <w:r>
              <w:rPr>
                <w:rFonts w:ascii="Times New Roman" w:hAnsi="Times New Roman" w:eastAsia="Calibri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eastAsia="Calibri" w:cs="Times New Roman"/>
                <w:i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eastAsia="Calibri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ходе</w:t>
            </w:r>
            <w:r>
              <w:rPr>
                <w:rFonts w:ascii="Times New Roman" w:hAnsi="Times New Roman" w:eastAsia="Calibri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режимных</w:t>
            </w:r>
            <w:r>
              <w:rPr>
                <w:rFonts w:ascii="Times New Roman" w:hAnsi="Times New Roman" w:eastAsia="Calibri" w:cs="Times New Roman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моментов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314" w:type="dxa"/>
          <w:trHeight w:val="23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 w:eastAsia="ru-RU"/>
              </w:rPr>
              <w:t>«Социально-коммуникативное развитие»</w:t>
            </w:r>
          </w:p>
        </w:tc>
        <w:tc>
          <w:tcPr>
            <w:tcW w:w="4302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Проводится в совместной деятельности педагога с детьми, а так же как часть занятия по другим образовательным областям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«Художественно-эстетическое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Музыкальная деятельность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Художественное творчество (рисование, лепка, аппликация, творческое  конструирование)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314" w:type="dxa"/>
          <w:trHeight w:val="23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«Физическое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0"/>
                <w:szCs w:val="20"/>
                <w:lang w:eastAsia="ru-RU"/>
              </w:rPr>
              <w:t>ДОП «Маски»/ДОП «Фитбол гимнастика: здоровье дошколят»/ ДОП «Первый шаг к миллиону»/ ДОП «</w:t>
            </w:r>
            <w:r>
              <w:rPr>
                <w:rFonts w:ascii="Times New Roman" w:hAnsi="Times New Roman" w:eastAsia="Times New Roman" w:cs="Times New Roman"/>
                <w:bCs/>
                <w:iCs/>
                <w:sz w:val="20"/>
                <w:szCs w:val="20"/>
                <w:lang w:val="en-US" w:eastAsia="ru-RU"/>
              </w:rPr>
              <w:t>MWM</w:t>
            </w:r>
            <w:r>
              <w:rPr>
                <w:rFonts w:ascii="Times New Roman" w:hAnsi="Times New Roman" w:eastAsia="Times New Roman" w:cs="Times New Roman"/>
                <w:bCs/>
                <w:iCs/>
                <w:sz w:val="20"/>
                <w:szCs w:val="20"/>
                <w:lang w:eastAsia="ru-RU"/>
              </w:rPr>
              <w:t>: математический мир моделирования»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15750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256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Группа компенсирующей направленности 1 года обучения</w:t>
            </w: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ind w:left="-2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«Познавательное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9"/>
              </w:numPr>
              <w:spacing w:after="0" w:line="240" w:lineRule="auto"/>
              <w:ind w:left="-2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РЭМП/ сенсорное развитие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ind w:left="-2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Познавательное (ознакомление с окружающим миром и социальной действительностью/ природой)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ind w:left="-24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«Речевое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10"/>
              </w:numPr>
              <w:spacing w:after="0" w:line="240" w:lineRule="auto"/>
              <w:ind w:left="-2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</w:tc>
        <w:tc>
          <w:tcPr>
            <w:tcW w:w="4302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Ежедневно. Проводится в совместной деятельности педагога с детьми, а так же как часть занятия по другим образовательным областям, в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самостоятельной</w:t>
            </w:r>
            <w:r>
              <w:rPr>
                <w:rFonts w:ascii="Times New Roman" w:hAnsi="Times New Roman" w:eastAsia="Calibri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eastAsia="Calibri" w:cs="Times New Roman"/>
                <w:i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eastAsia="Calibri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ходе</w:t>
            </w:r>
            <w:r>
              <w:rPr>
                <w:rFonts w:ascii="Times New Roman" w:hAnsi="Times New Roman" w:eastAsia="Calibri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режимных</w:t>
            </w:r>
            <w:r>
              <w:rPr>
                <w:rFonts w:ascii="Times New Roman" w:hAnsi="Times New Roman" w:eastAsia="Calibri" w:cs="Times New Roman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моментов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314" w:type="dxa"/>
          <w:trHeight w:val="264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ind w:left="-24"/>
              <w:jc w:val="both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 w:eastAsia="ru-RU"/>
              </w:rPr>
              <w:t>«Социально-коммуникативное развитие»</w:t>
            </w:r>
          </w:p>
        </w:tc>
        <w:tc>
          <w:tcPr>
            <w:tcW w:w="4302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Проводится в совместной деятельности педагога с детьми, а так же как часть занятия по другим образовательным областям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«Художественно-эстетическое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11"/>
              </w:numPr>
              <w:spacing w:after="0" w:line="240" w:lineRule="auto"/>
              <w:ind w:left="-2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Художественное творчество (рисование, лепка, аппликация, творческое  конструирование)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314" w:type="dxa"/>
          <w:trHeight w:val="23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0" w:type="auto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ind w:left="-2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Музыкальное развитие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«Физическое развитие»:</w:t>
            </w:r>
          </w:p>
        </w:tc>
        <w:tc>
          <w:tcPr>
            <w:tcW w:w="143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ind w:left="-2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ind w:left="-24"/>
              <w:jc w:val="both"/>
              <w:rPr>
                <w:rFonts w:ascii="Times New Roman" w:hAnsi="Times New Roman"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0"/>
                <w:szCs w:val="20"/>
                <w:lang w:eastAsia="ru-RU"/>
              </w:rPr>
              <w:t xml:space="preserve">Плавание 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268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5250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56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Группа компенсирующей направленности 3 года обучения</w:t>
            </w: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«Познавательное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ind w:left="-24" w:firstLine="2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РЭМП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Познавательное (ознакомление с окружающим миром и социальной действительностью/ природой)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4302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Проводится в совместной деятельности педагога с детьми, а так же как часть занятия по другим образовательным областям (1 раз в неделю)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«Речевое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ind w:left="-2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Развитие речи, подготовка к обучению грамоте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</w:tc>
        <w:tc>
          <w:tcPr>
            <w:tcW w:w="4302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Ежедневно. Проводится в совместной деятельности педагога с детьми, а так же как часть занятия по другим образовательным областям, в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самостоятельной</w:t>
            </w:r>
            <w:r>
              <w:rPr>
                <w:rFonts w:ascii="Times New Roman" w:hAnsi="Times New Roman" w:eastAsia="Calibri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eastAsia="Calibri" w:cs="Times New Roman"/>
                <w:i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eastAsia="Calibri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ходе</w:t>
            </w:r>
            <w:r>
              <w:rPr>
                <w:rFonts w:ascii="Times New Roman" w:hAnsi="Times New Roman" w:eastAsia="Calibri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режимных</w:t>
            </w:r>
            <w:r>
              <w:rPr>
                <w:rFonts w:ascii="Times New Roman" w:hAnsi="Times New Roman" w:eastAsia="Calibri" w:cs="Times New Roman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моментов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314" w:type="dxa"/>
          <w:trHeight w:val="28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 w:eastAsia="ru-RU"/>
              </w:rPr>
              <w:t>«Социально-коммуникативное развитие»</w:t>
            </w:r>
          </w:p>
        </w:tc>
        <w:tc>
          <w:tcPr>
            <w:tcW w:w="4302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Проводится в совместной деятельности педагога с детьми, а так же как часть занятия по другим образовательным областям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«Художественно-эстетическое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314" w:type="dxa"/>
          <w:trHeight w:val="31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ind w:left="-59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 Художественное творчество (рисование, лепка, аппликация, творческое  конструирование)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314" w:type="dxa"/>
          <w:trHeight w:val="316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Музыкальное развитие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«Физическое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420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Группа компенсирующей направленности 4 года обучения</w:t>
            </w: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«Познавательное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ind w:left="-24" w:firstLine="2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РЭМП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Познавательное развитие (ознакомление с окружающим миром и социальной действительностью/ природой)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4302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Проводится в совместной деятельности педагога с детьми, а так же как часть занятия по другим образовательным областям (1 раз в неделю)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«Речевое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Развитие речи, подготовка к обучению грамоте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</w:tc>
        <w:tc>
          <w:tcPr>
            <w:tcW w:w="4302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Ежедневно. Проводится в совместной деятельности педагога с детьми, а так же как часть занятия по другим образовательным областям, в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самостоятельной</w:t>
            </w:r>
            <w:r>
              <w:rPr>
                <w:rFonts w:ascii="Times New Roman" w:hAnsi="Times New Roman" w:eastAsia="Calibri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eastAsia="Calibri" w:cs="Times New Roman"/>
                <w:i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eastAsia="Calibri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ходе</w:t>
            </w:r>
            <w:r>
              <w:rPr>
                <w:rFonts w:ascii="Times New Roman" w:hAnsi="Times New Roman" w:eastAsia="Calibri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режимных</w:t>
            </w:r>
            <w:r>
              <w:rPr>
                <w:rFonts w:ascii="Times New Roman" w:hAnsi="Times New Roman" w:eastAsia="Calibri" w:cs="Times New Roman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моментов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314" w:type="dxa"/>
          <w:trHeight w:val="23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 w:eastAsia="ru-RU"/>
              </w:rPr>
              <w:t>«Социально-коммуникативное развитие»</w:t>
            </w:r>
          </w:p>
        </w:tc>
        <w:tc>
          <w:tcPr>
            <w:tcW w:w="4302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Проводится в совместной деятельности педагога с детьми, а так же как часть занятия по другим образовательным областям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«Художественно-эстетическое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Музыкальная деятельность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Художественное творчество (рисование, лепка, аппликация, творческое  конструирование)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314" w:type="dxa"/>
          <w:trHeight w:val="23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4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«Физическое развитие»: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325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1560</w:t>
            </w:r>
          </w:p>
        </w:tc>
        <w:tc>
          <w:tcPr>
            <w:tcW w:w="6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455</w:t>
            </w:r>
          </w:p>
        </w:tc>
        <w:tc>
          <w:tcPr>
            <w:tcW w:w="7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13650</w:t>
            </w:r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/>
    <w:p/>
    <w:p/>
    <w:p/>
    <w:p/>
    <w:p/>
    <w:p/>
    <w:p/>
    <w:p/>
    <w:p/>
    <w:p/>
    <w:p/>
    <w:p/>
    <w:p/>
    <w:p/>
    <w:p/>
    <w:p/>
    <w:p/>
    <w:p/>
    <w:p>
      <w:pPr>
        <w:sectPr>
          <w:pgSz w:w="11906" w:h="16838"/>
          <w:pgMar w:top="1134" w:right="851" w:bottom="1134" w:left="1701" w:header="709" w:footer="709" w:gutter="0"/>
          <w:cols w:space="708" w:num="1"/>
          <w:docGrid w:linePitch="360" w:charSpace="0"/>
        </w:sect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образовательной деятельности в группах МБДОУ «Детский сад №105» на 2023-2024 учебный год.</w:t>
      </w:r>
    </w:p>
    <w:tbl>
      <w:tblPr>
        <w:tblStyle w:val="7"/>
        <w:tblW w:w="16124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752"/>
        <w:gridCol w:w="1984"/>
        <w:gridCol w:w="1843"/>
        <w:gridCol w:w="1985"/>
        <w:gridCol w:w="1985"/>
        <w:gridCol w:w="2089"/>
        <w:gridCol w:w="184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pStyle w:val="2"/>
              <w:jc w:val="right"/>
              <w:outlineLvl w:val="0"/>
            </w:pPr>
          </w:p>
        </w:tc>
        <w:tc>
          <w:tcPr>
            <w:tcW w:w="1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Петрушка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Белоснежка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Степашка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Буратино</w:t>
            </w:r>
          </w:p>
        </w:tc>
        <w:tc>
          <w:tcPr>
            <w:tcW w:w="1985" w:type="dxa"/>
          </w:tcPr>
          <w:p>
            <w:pPr>
              <w:tabs>
                <w:tab w:val="left" w:pos="1005"/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Дюймовочка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Чиполлино (группа компенсирующей напраувленности,1 год обучения)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Чебурашка (группа компенсирующей направленности, 3 год обучения)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Почемучка (группа компенсирующей напраувленности,4 год обучения)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517" w:type="dxa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9.00 Познавательное занятие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9.20 </w:t>
            </w:r>
            <w:r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Физкультурное занятие (в том числе, на св. воздухе)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9.00 Познавательное занятие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9.25 Музыкальное занятие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9.00 Познавательное занятие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9.30 Плавание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9.00 Познавательное  занятие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 xml:space="preserve">9.35 Физкультурное занятие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15.30  Реализация ДОП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9.00 Познавательное занятие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 Художественное творчество (лепка/аппликация)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10.20. Физкультурное занятие (в том числе, на св. воздухе)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9.00 Музыкальное занятие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9.25 Познавательное занятие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 xml:space="preserve">9.00 Физкультурное занятие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9.35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Познавательное занятие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 Художественное творчество (лепка/ аппликация)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9.00 Познавательное занятие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9.40 Музыкальное занятие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517" w:type="dxa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Художественное творчество (лепка/творческое конструирование)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9.20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Физкультурное занятие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9.00 Физкультурное занятие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9.25 Художественное творчество  (лепка/аппликаци)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9.00 Музыкальное развитие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 РЭМП/сенсорное развитие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Развитие речи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9.35 Музыкальное занятие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 Художественное творчество (лепка/ аппл.)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РЭМП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10.00 Музыкальное занятие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15.30 Реализация ДОП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9.00 Плавание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9.25 Художественное творчество (лепка/ аппликация)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Развитие речи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9.35 Плавание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Развитие речи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 Художественное творчество (лепка /аппликация)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10.20 Плавание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517" w:type="dxa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9.00 Развитие речи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9.20 Музыкальное занятие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9.00 Музыкальное занятие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9.25 Развитие речи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Художественное творчество (лепка/ аппликация)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9.30 Физкультурное занятие (в том числе, на св. воздухе)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РЭМП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9.35 Физкультурное занятие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 Художественное творчество (рисование/ творческое конструирование)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Подготовка к обучению грамоте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9.40 Плавание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Художественное творчество (рисование/ творческое конструирование)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 xml:space="preserve">9.00 Физкультурное занятие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9.25 РЭМП /сенсорное развитие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РЭМП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9.35 Музыкальное занятие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РЭМП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 Развитие речи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10.20 Музыкальное занятие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517" w:type="dxa"/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9.00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 xml:space="preserve">Физкультурное занятие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 Сенсорное развитие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РЭМП/сенсорное развитие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9.25  Плавание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00 Развитие речи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9.30 Музыкальное занятие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Подготовка к обучению грамоте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10.00 Музыкальное занятие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15.30  Реализация ДОП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РЭМП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 xml:space="preserve">9.40 Физкультурное занятие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 Развитие речи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9.00 Музыкальное занятие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9.25 Развитие речи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Развитие речи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9.35 Физкультурное занятие (в том числе, на св. возд.)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15.30Художеств.творчество (рисование/ творческое конструирование)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Развитие речи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 Художественное творчество (рисование/ творческое конструирование)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</w:t>
            </w:r>
            <w:r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 xml:space="preserve"> Физкультурное занятие (в том числе, на св. воздухе)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17" w:type="dxa"/>
            <w:textDirection w:val="btLr"/>
          </w:tcPr>
          <w:p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Художественное творчество (рисование)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9.25 Музыкальное занятие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Худож. творчество (рисование/творческое конструир.)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9.25 Физкультурное занятие (в том числе, на св. воздухе)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9.00 </w:t>
            </w:r>
            <w:r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Физкультурное занятие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9.30</w:t>
            </w:r>
            <w:r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творчество (рисование/творческое конструирование)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9.00 Развитие речи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9.35 Плавание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речи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9.40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Музыкальное занятие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15.30  Реализация ДОП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Художественное творчество (рисование/ творческое конструир.)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9.25 </w:t>
            </w:r>
            <w:r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Физкультурное занятие (в том числе, на св. воздухе)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9.00 Музыкальное занятие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 Развитие речи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РЭМП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9.40 </w:t>
            </w:r>
            <w:r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>Физкультурное занятие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>
      <w:pgSz w:w="16838" w:h="11906" w:orient="landscape"/>
      <w:pgMar w:top="567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YS Tex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default"/>
    <w:sig w:usb0="00000287" w:usb1="00000013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787BE8"/>
    <w:multiLevelType w:val="multilevel"/>
    <w:tmpl w:val="01787BE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A2B54BF"/>
    <w:multiLevelType w:val="multilevel"/>
    <w:tmpl w:val="0A2B54B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B9166B1"/>
    <w:multiLevelType w:val="multilevel"/>
    <w:tmpl w:val="0B9166B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143B4577"/>
    <w:multiLevelType w:val="multilevel"/>
    <w:tmpl w:val="143B457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16F43754"/>
    <w:multiLevelType w:val="multilevel"/>
    <w:tmpl w:val="16F4375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CDC4157"/>
    <w:multiLevelType w:val="multilevel"/>
    <w:tmpl w:val="2CDC4157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auto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F1F69A7"/>
    <w:multiLevelType w:val="multilevel"/>
    <w:tmpl w:val="2F1F69A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3057412C"/>
    <w:multiLevelType w:val="multilevel"/>
    <w:tmpl w:val="3057412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3307463E"/>
    <w:multiLevelType w:val="multilevel"/>
    <w:tmpl w:val="3307463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4B5A0B39"/>
    <w:multiLevelType w:val="multilevel"/>
    <w:tmpl w:val="4B5A0B3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570C3E67"/>
    <w:multiLevelType w:val="multilevel"/>
    <w:tmpl w:val="570C3E6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65A41D18"/>
    <w:multiLevelType w:val="multilevel"/>
    <w:tmpl w:val="65A41D18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auto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D5053CB"/>
    <w:multiLevelType w:val="multilevel"/>
    <w:tmpl w:val="6D5053CB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auto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5C72343"/>
    <w:multiLevelType w:val="multilevel"/>
    <w:tmpl w:val="75C72343"/>
    <w:lvl w:ilvl="0" w:tentative="0">
      <w:start w:val="1"/>
      <w:numFmt w:val="bullet"/>
      <w:lvlText w:val="-"/>
      <w:lvlJc w:val="left"/>
      <w:pPr>
        <w:ind w:left="1004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4">
    <w:nsid w:val="7B6403A7"/>
    <w:multiLevelType w:val="multilevel"/>
    <w:tmpl w:val="7B6403A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7FC90FEB"/>
    <w:multiLevelType w:val="multilevel"/>
    <w:tmpl w:val="7FC90FEB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auto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1"/>
  </w:num>
  <w:num w:numId="5">
    <w:abstractNumId w:val="15"/>
  </w:num>
  <w:num w:numId="6">
    <w:abstractNumId w:val="4"/>
  </w:num>
  <w:num w:numId="7">
    <w:abstractNumId w:val="13"/>
  </w:num>
  <w:num w:numId="8">
    <w:abstractNumId w:val="14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  <w:num w:numId="13">
    <w:abstractNumId w:val="2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D3439"/>
    <w:rsid w:val="000005D1"/>
    <w:rsid w:val="00022119"/>
    <w:rsid w:val="00034CC3"/>
    <w:rsid w:val="00036883"/>
    <w:rsid w:val="00061E25"/>
    <w:rsid w:val="00063174"/>
    <w:rsid w:val="000778EC"/>
    <w:rsid w:val="000A0121"/>
    <w:rsid w:val="000A56C1"/>
    <w:rsid w:val="000B2922"/>
    <w:rsid w:val="000B41ED"/>
    <w:rsid w:val="000C591E"/>
    <w:rsid w:val="000C742C"/>
    <w:rsid w:val="000C7E7C"/>
    <w:rsid w:val="000D0DD4"/>
    <w:rsid w:val="000D5DFE"/>
    <w:rsid w:val="000E428C"/>
    <w:rsid w:val="00106655"/>
    <w:rsid w:val="00111FC1"/>
    <w:rsid w:val="001224E5"/>
    <w:rsid w:val="00123ABA"/>
    <w:rsid w:val="001240D8"/>
    <w:rsid w:val="00124E30"/>
    <w:rsid w:val="00134ABB"/>
    <w:rsid w:val="001435AA"/>
    <w:rsid w:val="00146E1F"/>
    <w:rsid w:val="001514A6"/>
    <w:rsid w:val="001544E3"/>
    <w:rsid w:val="001628AB"/>
    <w:rsid w:val="00171A27"/>
    <w:rsid w:val="001739C2"/>
    <w:rsid w:val="00184283"/>
    <w:rsid w:val="001A20F1"/>
    <w:rsid w:val="001A380B"/>
    <w:rsid w:val="001A7FF1"/>
    <w:rsid w:val="001C03E8"/>
    <w:rsid w:val="001C3545"/>
    <w:rsid w:val="001D07AB"/>
    <w:rsid w:val="001D3C94"/>
    <w:rsid w:val="001F1112"/>
    <w:rsid w:val="00201B51"/>
    <w:rsid w:val="002046A8"/>
    <w:rsid w:val="00210C96"/>
    <w:rsid w:val="002272D7"/>
    <w:rsid w:val="00255B0A"/>
    <w:rsid w:val="00256CD1"/>
    <w:rsid w:val="0027741C"/>
    <w:rsid w:val="002A076C"/>
    <w:rsid w:val="002A55D3"/>
    <w:rsid w:val="002C4B6A"/>
    <w:rsid w:val="002D1F19"/>
    <w:rsid w:val="002D7174"/>
    <w:rsid w:val="002E09DC"/>
    <w:rsid w:val="002E14D1"/>
    <w:rsid w:val="002E174A"/>
    <w:rsid w:val="00303FB2"/>
    <w:rsid w:val="00322AEA"/>
    <w:rsid w:val="00331EF0"/>
    <w:rsid w:val="00332541"/>
    <w:rsid w:val="00346E6E"/>
    <w:rsid w:val="003557F2"/>
    <w:rsid w:val="00371D0B"/>
    <w:rsid w:val="00381975"/>
    <w:rsid w:val="00386F64"/>
    <w:rsid w:val="00394A13"/>
    <w:rsid w:val="003B3C16"/>
    <w:rsid w:val="003C5FDB"/>
    <w:rsid w:val="003C7C3D"/>
    <w:rsid w:val="003D1731"/>
    <w:rsid w:val="003D260F"/>
    <w:rsid w:val="003D33DC"/>
    <w:rsid w:val="00401458"/>
    <w:rsid w:val="00403884"/>
    <w:rsid w:val="00406559"/>
    <w:rsid w:val="0042548B"/>
    <w:rsid w:val="00432151"/>
    <w:rsid w:val="00437F8F"/>
    <w:rsid w:val="00450069"/>
    <w:rsid w:val="00450435"/>
    <w:rsid w:val="0045086F"/>
    <w:rsid w:val="004576CD"/>
    <w:rsid w:val="00481C6C"/>
    <w:rsid w:val="0049344F"/>
    <w:rsid w:val="00495743"/>
    <w:rsid w:val="00497950"/>
    <w:rsid w:val="004A3652"/>
    <w:rsid w:val="004A4C16"/>
    <w:rsid w:val="004B7D0F"/>
    <w:rsid w:val="004D26F0"/>
    <w:rsid w:val="00511CE5"/>
    <w:rsid w:val="005139B7"/>
    <w:rsid w:val="00514A1E"/>
    <w:rsid w:val="005172E4"/>
    <w:rsid w:val="00523F67"/>
    <w:rsid w:val="005350A3"/>
    <w:rsid w:val="00551571"/>
    <w:rsid w:val="00551B86"/>
    <w:rsid w:val="005534E4"/>
    <w:rsid w:val="0056079D"/>
    <w:rsid w:val="005826CB"/>
    <w:rsid w:val="00591AF1"/>
    <w:rsid w:val="005A0A80"/>
    <w:rsid w:val="005A4277"/>
    <w:rsid w:val="005A437F"/>
    <w:rsid w:val="005A5A22"/>
    <w:rsid w:val="005B5F0D"/>
    <w:rsid w:val="005B6B3E"/>
    <w:rsid w:val="005D0A4B"/>
    <w:rsid w:val="005D5385"/>
    <w:rsid w:val="005E0061"/>
    <w:rsid w:val="005F393E"/>
    <w:rsid w:val="005F53D1"/>
    <w:rsid w:val="00625D8C"/>
    <w:rsid w:val="0063628E"/>
    <w:rsid w:val="00653B6A"/>
    <w:rsid w:val="00654976"/>
    <w:rsid w:val="00671CA3"/>
    <w:rsid w:val="00674C90"/>
    <w:rsid w:val="006830D7"/>
    <w:rsid w:val="00686D23"/>
    <w:rsid w:val="006874E1"/>
    <w:rsid w:val="006A2BE6"/>
    <w:rsid w:val="006B4608"/>
    <w:rsid w:val="006C1581"/>
    <w:rsid w:val="006C1650"/>
    <w:rsid w:val="006C32E1"/>
    <w:rsid w:val="006C60A6"/>
    <w:rsid w:val="006E75C0"/>
    <w:rsid w:val="00702016"/>
    <w:rsid w:val="00705AAE"/>
    <w:rsid w:val="00706836"/>
    <w:rsid w:val="00707F1B"/>
    <w:rsid w:val="00713C5B"/>
    <w:rsid w:val="0072150A"/>
    <w:rsid w:val="0072269C"/>
    <w:rsid w:val="00722721"/>
    <w:rsid w:val="007324B1"/>
    <w:rsid w:val="00736A8C"/>
    <w:rsid w:val="00743B0F"/>
    <w:rsid w:val="00743C47"/>
    <w:rsid w:val="00744ABA"/>
    <w:rsid w:val="00774C6D"/>
    <w:rsid w:val="007839CB"/>
    <w:rsid w:val="0078644A"/>
    <w:rsid w:val="00786ECE"/>
    <w:rsid w:val="007A31C2"/>
    <w:rsid w:val="007A65A7"/>
    <w:rsid w:val="007C1053"/>
    <w:rsid w:val="007E2A19"/>
    <w:rsid w:val="007F3651"/>
    <w:rsid w:val="008065BE"/>
    <w:rsid w:val="00811340"/>
    <w:rsid w:val="00811EBA"/>
    <w:rsid w:val="0081524D"/>
    <w:rsid w:val="00825E1A"/>
    <w:rsid w:val="00834DC5"/>
    <w:rsid w:val="00843BC1"/>
    <w:rsid w:val="00856438"/>
    <w:rsid w:val="0086773A"/>
    <w:rsid w:val="00870EDD"/>
    <w:rsid w:val="00886466"/>
    <w:rsid w:val="00893BA9"/>
    <w:rsid w:val="008979F7"/>
    <w:rsid w:val="008A5270"/>
    <w:rsid w:val="008A7360"/>
    <w:rsid w:val="008C288C"/>
    <w:rsid w:val="008C4AC4"/>
    <w:rsid w:val="008D062A"/>
    <w:rsid w:val="008D3439"/>
    <w:rsid w:val="008E23AE"/>
    <w:rsid w:val="008F2580"/>
    <w:rsid w:val="008F2E54"/>
    <w:rsid w:val="00900B0D"/>
    <w:rsid w:val="00903DFB"/>
    <w:rsid w:val="0090507F"/>
    <w:rsid w:val="009230A1"/>
    <w:rsid w:val="009319FD"/>
    <w:rsid w:val="009336D7"/>
    <w:rsid w:val="00936583"/>
    <w:rsid w:val="00944816"/>
    <w:rsid w:val="00947246"/>
    <w:rsid w:val="00950EF3"/>
    <w:rsid w:val="00990401"/>
    <w:rsid w:val="00991A1B"/>
    <w:rsid w:val="00991E00"/>
    <w:rsid w:val="0099700B"/>
    <w:rsid w:val="009B02D3"/>
    <w:rsid w:val="009B0630"/>
    <w:rsid w:val="009C26AA"/>
    <w:rsid w:val="009C69E9"/>
    <w:rsid w:val="009D40BB"/>
    <w:rsid w:val="00A0128F"/>
    <w:rsid w:val="00A012B3"/>
    <w:rsid w:val="00A107EE"/>
    <w:rsid w:val="00A36852"/>
    <w:rsid w:val="00A44925"/>
    <w:rsid w:val="00A610BC"/>
    <w:rsid w:val="00A631B7"/>
    <w:rsid w:val="00A6411E"/>
    <w:rsid w:val="00A7576A"/>
    <w:rsid w:val="00A9262A"/>
    <w:rsid w:val="00A96DAD"/>
    <w:rsid w:val="00AA236A"/>
    <w:rsid w:val="00AB4570"/>
    <w:rsid w:val="00AC5416"/>
    <w:rsid w:val="00AE4A97"/>
    <w:rsid w:val="00AE7324"/>
    <w:rsid w:val="00B017E9"/>
    <w:rsid w:val="00B0369E"/>
    <w:rsid w:val="00B04201"/>
    <w:rsid w:val="00B3769E"/>
    <w:rsid w:val="00B41BE5"/>
    <w:rsid w:val="00B4429E"/>
    <w:rsid w:val="00B461D9"/>
    <w:rsid w:val="00B46B44"/>
    <w:rsid w:val="00B6531B"/>
    <w:rsid w:val="00B67DF8"/>
    <w:rsid w:val="00B7359A"/>
    <w:rsid w:val="00B920C0"/>
    <w:rsid w:val="00B92AA9"/>
    <w:rsid w:val="00B97951"/>
    <w:rsid w:val="00BA3B6A"/>
    <w:rsid w:val="00BC478B"/>
    <w:rsid w:val="00BC77B7"/>
    <w:rsid w:val="00BD350F"/>
    <w:rsid w:val="00BE4E2A"/>
    <w:rsid w:val="00BE6781"/>
    <w:rsid w:val="00C0023C"/>
    <w:rsid w:val="00C218BD"/>
    <w:rsid w:val="00C228F7"/>
    <w:rsid w:val="00C30D63"/>
    <w:rsid w:val="00C3370A"/>
    <w:rsid w:val="00C34699"/>
    <w:rsid w:val="00C409A3"/>
    <w:rsid w:val="00C51D2B"/>
    <w:rsid w:val="00C63C4D"/>
    <w:rsid w:val="00C67052"/>
    <w:rsid w:val="00C67FCB"/>
    <w:rsid w:val="00C72E39"/>
    <w:rsid w:val="00C769AB"/>
    <w:rsid w:val="00CA076A"/>
    <w:rsid w:val="00CB3DEF"/>
    <w:rsid w:val="00CE027E"/>
    <w:rsid w:val="00CE181B"/>
    <w:rsid w:val="00CE414A"/>
    <w:rsid w:val="00D172F8"/>
    <w:rsid w:val="00D330B1"/>
    <w:rsid w:val="00D362F5"/>
    <w:rsid w:val="00D44889"/>
    <w:rsid w:val="00D45176"/>
    <w:rsid w:val="00D83474"/>
    <w:rsid w:val="00D86C35"/>
    <w:rsid w:val="00D90D01"/>
    <w:rsid w:val="00D9280E"/>
    <w:rsid w:val="00D93A29"/>
    <w:rsid w:val="00DA18F9"/>
    <w:rsid w:val="00DC31D1"/>
    <w:rsid w:val="00DC79D4"/>
    <w:rsid w:val="00DD1587"/>
    <w:rsid w:val="00DF31C3"/>
    <w:rsid w:val="00DF6A56"/>
    <w:rsid w:val="00E03350"/>
    <w:rsid w:val="00E05AE8"/>
    <w:rsid w:val="00E113CF"/>
    <w:rsid w:val="00E3456C"/>
    <w:rsid w:val="00E40383"/>
    <w:rsid w:val="00E5390F"/>
    <w:rsid w:val="00E55250"/>
    <w:rsid w:val="00E65D65"/>
    <w:rsid w:val="00E70825"/>
    <w:rsid w:val="00E74818"/>
    <w:rsid w:val="00E763AF"/>
    <w:rsid w:val="00E83A3A"/>
    <w:rsid w:val="00E864EF"/>
    <w:rsid w:val="00EA78A3"/>
    <w:rsid w:val="00EB08BE"/>
    <w:rsid w:val="00EE4426"/>
    <w:rsid w:val="00EE50FF"/>
    <w:rsid w:val="00EF513D"/>
    <w:rsid w:val="00F00AC4"/>
    <w:rsid w:val="00F30995"/>
    <w:rsid w:val="00F30A6A"/>
    <w:rsid w:val="00F409D5"/>
    <w:rsid w:val="00F43C77"/>
    <w:rsid w:val="00F47966"/>
    <w:rsid w:val="00F5421E"/>
    <w:rsid w:val="00F542EF"/>
    <w:rsid w:val="00F62F31"/>
    <w:rsid w:val="00F749D5"/>
    <w:rsid w:val="00F75035"/>
    <w:rsid w:val="00F7507D"/>
    <w:rsid w:val="00F846E6"/>
    <w:rsid w:val="00F85E61"/>
    <w:rsid w:val="00FB7ED5"/>
    <w:rsid w:val="00FE553F"/>
    <w:rsid w:val="00FE6EF4"/>
    <w:rsid w:val="00FE7040"/>
    <w:rsid w:val="00FE77BC"/>
    <w:rsid w:val="6A84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link w:val="1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7">
    <w:name w:val="Table Grid"/>
    <w:basedOn w:val="4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apple-converted-space"/>
    <w:basedOn w:val="3"/>
    <w:uiPriority w:val="0"/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fmt"/>
    <w:basedOn w:val="3"/>
    <w:uiPriority w:val="0"/>
  </w:style>
  <w:style w:type="character" w:customStyle="1" w:styleId="12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3">
    <w:name w:val="bod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4">
    <w:name w:val="Style2"/>
    <w:basedOn w:val="1"/>
    <w:uiPriority w:val="99"/>
    <w:pPr>
      <w:widowControl w:val="0"/>
      <w:autoSpaceDE w:val="0"/>
      <w:autoSpaceDN w:val="0"/>
      <w:adjustRightInd w:val="0"/>
      <w:spacing w:after="0" w:line="346" w:lineRule="exact"/>
      <w:ind w:firstLine="355"/>
      <w:jc w:val="both"/>
    </w:pPr>
    <w:rPr>
      <w:rFonts w:ascii="Times New Roman" w:hAnsi="Times New Roman" w:cs="Times New Roman" w:eastAsiaTheme="minorEastAsia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67441-B5C9-4AB3-80F1-658914E0D4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15</Pages>
  <Words>4193</Words>
  <Characters>23902</Characters>
  <Lines>199</Lines>
  <Paragraphs>56</Paragraphs>
  <TotalTime>6787</TotalTime>
  <ScaleCrop>false</ScaleCrop>
  <LinksUpToDate>false</LinksUpToDate>
  <CharactersWithSpaces>28039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2016-08-10T07:31:00Z</dcterms:created>
  <dc:creator>Эдуард</dc:creator>
  <cp:lastModifiedBy>Admin</cp:lastModifiedBy>
  <cp:lastPrinted>2023-09-13T04:41:00Z</cp:lastPrinted>
  <dcterms:modified xsi:type="dcterms:W3CDTF">2023-09-14T03:29:11Z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687E65AE3B5D415BB4C490E174596EFB_12</vt:lpwstr>
  </property>
</Properties>
</file>