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Постановлению Коллегии Администрации Кемеровской области от 16.08.2016 года №324 «О внесении изменений в постановление Коллегии АКО от 30.09.2013г. №410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  право на получение компенсаций имеют семьи со среднедушевым</w:t>
      </w:r>
      <w:proofErr w:type="gramEnd"/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доходом, не превышающим величину прожиточного минимума, установленного в Кемеровской области - Кузбассе на момент обращения.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Состав семьи, учитываемый при исчислении величины среднедушевого дохода, определяется в соответствии с пунктами 3, 5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года №275 "Об утверждении Порядка исчисления величины среднедушевого дохода, дающего право на получение пособия на ребенка".</w:t>
      </w:r>
    </w:p>
    <w:p w:rsidR="00790D7E" w:rsidRPr="001A7241" w:rsidRDefault="001E617F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0D7E"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 получения компенсации </w:t>
      </w:r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proofErr w:type="gramStart"/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="00790D7E"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</w:t>
      </w:r>
      <w:proofErr w:type="gramEnd"/>
      <w:r w:rsidR="00790D7E"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0D7E" w:rsidRPr="001A7241" w:rsidRDefault="00790D7E" w:rsidP="001A72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Подлинник и копия паспорта гражданина;</w:t>
      </w:r>
    </w:p>
    <w:p w:rsidR="00790D7E" w:rsidRPr="001A7241" w:rsidRDefault="00790D7E" w:rsidP="001A72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Подлинник и копия свидетельства о рождении всех детей;</w:t>
      </w:r>
    </w:p>
    <w:p w:rsidR="00790D7E" w:rsidRPr="001A7241" w:rsidRDefault="00790D7E" w:rsidP="001A72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Подлинник и копия СНИЛС гражданина и ребенка (детей);</w:t>
      </w:r>
    </w:p>
    <w:p w:rsidR="00790D7E" w:rsidRPr="001A7241" w:rsidRDefault="00790D7E" w:rsidP="001A72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Справка о составе семьи или Подлинник и копию домовой книги;</w:t>
      </w:r>
    </w:p>
    <w:p w:rsidR="00790D7E" w:rsidRPr="001A7241" w:rsidRDefault="00790D7E" w:rsidP="001A72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Справка о доходах всех членов семьи за последние три месяца, предшествующих месяцу обращения. Если заявитель не пользуется перечисленными выплатами, </w:t>
      </w:r>
      <w:proofErr w:type="gramStart"/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предоставить справку</w:t>
      </w:r>
      <w:proofErr w:type="gramEnd"/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их отсутствии. Для </w:t>
      </w:r>
      <w:proofErr w:type="gramStart"/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неработающих</w:t>
      </w:r>
      <w:proofErr w:type="gramEnd"/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справка с Центра занятости населения и копия трудовой книжки.</w:t>
      </w:r>
    </w:p>
    <w:p w:rsidR="00790D7E" w:rsidRPr="001A7241" w:rsidRDefault="00790D7E" w:rsidP="001A72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Подлинник и копия свидетельства о заключении брака, о перемене имени, фамилии гражданина;</w:t>
      </w:r>
    </w:p>
    <w:p w:rsidR="001E617F" w:rsidRPr="001A7241" w:rsidRDefault="001E617F" w:rsidP="001A72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Подлинник и копия справки МСЭ (для детей – инвалидов)</w:t>
      </w:r>
    </w:p>
    <w:p w:rsidR="00790D7E" w:rsidRPr="001A7241" w:rsidRDefault="00790D7E" w:rsidP="001A72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выписки из решения органа местного самоуправления об установлении над ребенком опеки (для опекуна);</w:t>
      </w:r>
    </w:p>
    <w:p w:rsidR="00790D7E" w:rsidRPr="001A7241" w:rsidRDefault="00790D7E" w:rsidP="001A72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выписки из решения органа местного самоуправления о передаче ребенка на воспитание в приемную семью (для приемного родителя)</w:t>
      </w:r>
    </w:p>
    <w:p w:rsidR="001A7241" w:rsidRPr="001A7241" w:rsidRDefault="001A7241" w:rsidP="001A724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Направление </w:t>
      </w:r>
      <w:r w:rsidRPr="001A724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из ГКУЗ Кем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еровской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Прокопьевский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1A724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противотуберкулезный диспансер»</w:t>
      </w:r>
      <w:r w:rsidRPr="001A724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(</w:t>
      </w:r>
      <w:r w:rsidRPr="001A72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детей с туберкулезной </w:t>
      </w:r>
      <w:r w:rsidRPr="001A72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интоксикацией)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Все справки должны быть выданы месяцем обращения.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Компенсация начисляется</w:t>
      </w:r>
      <w:r w:rsidRPr="001A7241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и выплачивается исходя из </w:t>
      </w:r>
      <w:r w:rsidR="000D5465" w:rsidRPr="001A7241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максимального</w:t>
      </w:r>
      <w:r w:rsidRPr="001A7241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размера родительской платы, установленной Правительством Кемеровской области - Кузбасса от 2</w:t>
      </w:r>
      <w:r w:rsidR="000D5465" w:rsidRPr="001A7241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9 апреля 2022</w:t>
      </w:r>
      <w:r w:rsidRPr="001A7241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 № 2</w:t>
      </w:r>
      <w:r w:rsidR="000D5465" w:rsidRPr="001A7241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69</w:t>
      </w:r>
      <w:r w:rsidRPr="001A7241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в размере </w:t>
      </w:r>
      <w:r w:rsidR="000D5465" w:rsidRPr="001A7241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2 346</w:t>
      </w:r>
      <w:r w:rsidRPr="001A7241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рубля и коэффициента фактической посещаемости ребенка.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20%</w:t>
      </w: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от уплаченной суммы родительской платы за присмотр и уход за ребенком в учреждении — </w:t>
      </w:r>
      <w:r w:rsidRPr="001A7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первого по очередности рождения ребенка;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50%</w:t>
      </w: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от уплаченной суммы родительской платы за присмотр и уход за ребенком в учреждении — </w:t>
      </w:r>
      <w:r w:rsidRPr="001A7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второго по очередности рождения ребенка;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A7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70% </w:t>
      </w: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уплаченной суммы родительской платы за присмотр и уход за ребенком в учреждении — </w:t>
      </w:r>
      <w:r w:rsidRPr="001A7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третьего по очередности рождения ребенка.</w:t>
      </w:r>
    </w:p>
    <w:p w:rsidR="001A7241" w:rsidRPr="001A7241" w:rsidRDefault="001A7241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100% </w:t>
      </w:r>
      <w:r w:rsidRPr="001A72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 уплаченной суммы родительской платы за присмотр и уход за ребенком в учреждении</w:t>
      </w:r>
      <w:r w:rsidRPr="001A7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для детей – инвалидов, детей оставшихся без попечительства родителей, детей с туберкулезной интоксикацией.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установлении очередности рождения детей в семье учитываются дети от других браков, проживающих в семье гражданина, обратившегося за компенсацией родительской платы, если они не учтены в семье другого родителя.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назначении компенсации части родительской платы за присмотр и уход опекаемого ребенка в дошкольном образовательном учреждении очередность устанавливается по дате рождения детей, независимо от того родные дети или опекаемые (приемные, усыновленные).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установлении очередности рождения детей в семье исключаются дети, достигшие возраста 18 лет, в случае одновременного рождения  двух и более детей, один ребенок считается первым, другой вторым и т.д.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Размер компенсации пересматривается в случае достижении старшим ребенком возраста 18 лет.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Компенсация выплачивается за истекший период, но не более чем за 6 месяцев (включая месяц, в котором подано заявление со всеми документами (копиями документов) с момента обращения за назначением компенсации.</w:t>
      </w:r>
      <w:proofErr w:type="gramEnd"/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Выплата компенсации производится путем зачисления на счет получателя, указанный в заявлении.</w:t>
      </w:r>
    </w:p>
    <w:p w:rsidR="00790D7E" w:rsidRPr="001A7241" w:rsidRDefault="00790D7E" w:rsidP="00790D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течение 20 дней после завершения каждого полугодия </w:t>
      </w:r>
      <w:proofErr w:type="gramStart"/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даты оформления</w:t>
      </w:r>
      <w:proofErr w:type="gramEnd"/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компенсации гражданами повторно предоставляются документы о составе семьи и справки о доходах членов семьи за три прошедших месяца для принятия решения о продолжении выплаты компенсации. В случае непредставления указанных документов или выявления отсутствия права для получения компенсации выплата прекращается.</w:t>
      </w:r>
    </w:p>
    <w:p w:rsidR="002A512C" w:rsidRPr="001A7241" w:rsidRDefault="002A512C" w:rsidP="0079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65" w:rsidRPr="001A7241" w:rsidRDefault="000D5465" w:rsidP="00790D7E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7241">
        <w:rPr>
          <w:rFonts w:ascii="Times New Roman" w:hAnsi="Times New Roman" w:cs="Times New Roman"/>
          <w:b/>
          <w:color w:val="FF0000"/>
          <w:sz w:val="28"/>
          <w:szCs w:val="28"/>
        </w:rPr>
        <w:t>Правовая база:</w:t>
      </w:r>
    </w:p>
    <w:p w:rsidR="000D5465" w:rsidRPr="001A7241" w:rsidRDefault="000D5465" w:rsidP="0079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65" w:rsidRPr="001A7241" w:rsidRDefault="000D5465" w:rsidP="005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241">
        <w:rPr>
          <w:rStyle w:val="a5"/>
          <w:rFonts w:ascii="Times New Roman" w:hAnsi="Times New Roman" w:cs="Times New Roman"/>
          <w:b w:val="0"/>
          <w:sz w:val="28"/>
          <w:szCs w:val="28"/>
        </w:rPr>
        <w:t>Федеральный закон</w:t>
      </w:r>
      <w:r w:rsidRPr="001A7241">
        <w:rPr>
          <w:rFonts w:ascii="Times New Roman" w:hAnsi="Times New Roman" w:cs="Times New Roman"/>
          <w:sz w:val="28"/>
          <w:szCs w:val="28"/>
        </w:rPr>
        <w:t> "Об образовании в Российской Федерации" от 29 декабря 2012 года № 273-ФЗ</w:t>
      </w:r>
      <w:r w:rsidR="001906E6" w:rsidRPr="001A7241">
        <w:rPr>
          <w:rFonts w:ascii="Times New Roman" w:hAnsi="Times New Roman" w:cs="Times New Roman"/>
          <w:sz w:val="28"/>
          <w:szCs w:val="28"/>
        </w:rPr>
        <w:t xml:space="preserve"> </w:t>
      </w:r>
      <w:r w:rsidR="001906E6" w:rsidRPr="001A724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20.05.2022 г.)</w:t>
      </w:r>
    </w:p>
    <w:p w:rsidR="00577C5B" w:rsidRPr="001A7241" w:rsidRDefault="00577C5B" w:rsidP="00577C5B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D5465" w:rsidRPr="001A7241" w:rsidRDefault="001906E6" w:rsidP="00577C5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24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</w:t>
      </w:r>
      <w:r w:rsidR="00577C5B" w:rsidRPr="001A7241">
        <w:rPr>
          <w:rFonts w:ascii="Times New Roman" w:hAnsi="Times New Roman" w:cs="Times New Roman"/>
          <w:sz w:val="28"/>
          <w:szCs w:val="28"/>
          <w:shd w:val="clear" w:color="auto" w:fill="FFFFFF"/>
        </w:rPr>
        <w:t> Кемеровской области </w:t>
      </w:r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</w:rPr>
        <w:t>от 05 июля 2013 года № 86-ОЗ "Об образовании"</w:t>
      </w:r>
    </w:p>
    <w:p w:rsidR="001906E6" w:rsidRPr="001A7241" w:rsidRDefault="001906E6" w:rsidP="00577C5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06E6" w:rsidRPr="001A7241" w:rsidRDefault="001906E6" w:rsidP="00577C5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A724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Кемеровской области - Кузбасса от 29.04.2022 № 269 "О внесении изменений в постановление Коллегии Администрации Кемеровской области от 01.02.2016 № 33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детьми"</w:t>
      </w:r>
      <w:proofErr w:type="gramEnd"/>
    </w:p>
    <w:p w:rsidR="001906E6" w:rsidRPr="001A7241" w:rsidRDefault="001906E6" w:rsidP="00577C5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B6C" w:rsidRPr="001A7241" w:rsidRDefault="00E34B6C" w:rsidP="00577C5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Управления образования Администрации города Прокопьевска  от 05.05.2022г. № 237 «Об установлении платы, взимаемой с родителей (законных представителей) за присмотр и уход за детьми, осваиваемые образовательные программы дошкольного образования в муниципальных организациях, </w:t>
      </w:r>
      <w:r w:rsidRPr="001A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осуществляющих образовательную деятельность на территории </w:t>
      </w:r>
      <w:proofErr w:type="spellStart"/>
      <w:r w:rsidRPr="001A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Прокопьевского</w:t>
      </w:r>
      <w:proofErr w:type="spellEnd"/>
      <w:r w:rsidRPr="001A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округа»</w:t>
      </w:r>
      <w:proofErr w:type="gramEnd"/>
    </w:p>
    <w:p w:rsidR="00577C5B" w:rsidRPr="001A7241" w:rsidRDefault="00577C5B" w:rsidP="005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B6C" w:rsidRPr="001A7241" w:rsidRDefault="00E34B6C" w:rsidP="00577C5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41">
        <w:rPr>
          <w:rFonts w:ascii="Times New Roman" w:hAnsi="Times New Roman" w:cs="Times New Roman"/>
          <w:sz w:val="28"/>
          <w:szCs w:val="28"/>
        </w:rPr>
        <w:t>Постановление Администрации Кемеровской области от 24.12.2004г. № 275 «</w:t>
      </w:r>
      <w:r w:rsidRPr="001A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исчисления величины среднедушевого дохода, дающего право на получение пособия на ребенка»</w:t>
      </w:r>
    </w:p>
    <w:p w:rsidR="001A7241" w:rsidRDefault="001A7241" w:rsidP="00577C5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4B6C" w:rsidRPr="001A7241" w:rsidRDefault="00E34B6C" w:rsidP="00577C5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Коллегии Администрации Кемеровской области от 30.09.2013г. № 410 «О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</w:t>
      </w:r>
      <w:proofErr w:type="gramEnd"/>
    </w:p>
    <w:p w:rsidR="001A7241" w:rsidRDefault="001A7241" w:rsidP="005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B6C" w:rsidRPr="001A7241" w:rsidRDefault="001A7241" w:rsidP="005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E34B6C" w:rsidRPr="001A724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</w:t>
        </w:r>
      </w:hyperlink>
      <w:r w:rsidR="00E34B6C" w:rsidRPr="001A7241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="00E34B6C" w:rsidRPr="001A7241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города Прокопьевска </w:t>
      </w:r>
      <w:r w:rsidR="00577C5B" w:rsidRPr="001A7241">
        <w:rPr>
          <w:rFonts w:ascii="Times New Roman" w:hAnsi="Times New Roman" w:cs="Times New Roman"/>
          <w:sz w:val="28"/>
          <w:szCs w:val="28"/>
        </w:rPr>
        <w:t xml:space="preserve">от </w:t>
      </w:r>
      <w:r w:rsidR="00E34B6C" w:rsidRPr="001A7241">
        <w:rPr>
          <w:rFonts w:ascii="Times New Roman" w:hAnsi="Times New Roman" w:cs="Times New Roman"/>
          <w:sz w:val="28"/>
          <w:szCs w:val="28"/>
        </w:rPr>
        <w:t>20</w:t>
      </w:r>
      <w:r w:rsidR="00577C5B" w:rsidRPr="001A7241">
        <w:rPr>
          <w:rFonts w:ascii="Times New Roman" w:hAnsi="Times New Roman" w:cs="Times New Roman"/>
          <w:sz w:val="28"/>
          <w:szCs w:val="28"/>
        </w:rPr>
        <w:t>.12.</w:t>
      </w:r>
      <w:r w:rsidR="00E34B6C" w:rsidRPr="001A7241">
        <w:rPr>
          <w:rFonts w:ascii="Times New Roman" w:hAnsi="Times New Roman" w:cs="Times New Roman"/>
          <w:sz w:val="28"/>
          <w:szCs w:val="28"/>
        </w:rPr>
        <w:t>2021</w:t>
      </w:r>
      <w:r w:rsidR="00577C5B" w:rsidRPr="001A7241">
        <w:rPr>
          <w:rFonts w:ascii="Times New Roman" w:hAnsi="Times New Roman" w:cs="Times New Roman"/>
          <w:sz w:val="28"/>
          <w:szCs w:val="28"/>
        </w:rPr>
        <w:t xml:space="preserve">г. </w:t>
      </w:r>
      <w:r w:rsidR="00E34B6C" w:rsidRPr="001A7241">
        <w:rPr>
          <w:rFonts w:ascii="Times New Roman" w:hAnsi="Times New Roman" w:cs="Times New Roman"/>
          <w:sz w:val="28"/>
          <w:szCs w:val="28"/>
        </w:rPr>
        <w:t xml:space="preserve"> №493 "Об утверждении Порядка 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 - Кузбассе, за</w:t>
      </w:r>
      <w:bookmarkStart w:id="0" w:name="_GoBack"/>
      <w:bookmarkEnd w:id="0"/>
      <w:r w:rsidR="00E34B6C" w:rsidRPr="001A7241">
        <w:rPr>
          <w:rFonts w:ascii="Times New Roman" w:hAnsi="Times New Roman" w:cs="Times New Roman"/>
          <w:sz w:val="28"/>
          <w:szCs w:val="28"/>
        </w:rPr>
        <w:t xml:space="preserve"> присмотр и уход за детьми,  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города</w:t>
      </w:r>
      <w:proofErr w:type="gramEnd"/>
      <w:r w:rsidR="00E34B6C" w:rsidRPr="001A7241">
        <w:rPr>
          <w:rFonts w:ascii="Times New Roman" w:hAnsi="Times New Roman" w:cs="Times New Roman"/>
          <w:sz w:val="28"/>
          <w:szCs w:val="28"/>
        </w:rPr>
        <w:t xml:space="preserve"> Прокопьевска"</w:t>
      </w:r>
    </w:p>
    <w:p w:rsidR="001A7241" w:rsidRDefault="001A7241" w:rsidP="005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B6C" w:rsidRPr="001A7241" w:rsidRDefault="001A7241" w:rsidP="00577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1A724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E34B6C" w:rsidRPr="001A7241">
        <w:rPr>
          <w:rFonts w:ascii="Times New Roman" w:hAnsi="Times New Roman" w:cs="Times New Roman"/>
          <w:sz w:val="28"/>
          <w:szCs w:val="28"/>
        </w:rPr>
        <w:t> обращения за получением компенсации платы, взимаемой с родителей (законных представителей) в семьях со среднедушевым доходом, не превышающим величину прожиточного минимума, установленную в Кемеровской области - Кузбассе, 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 (Приложение №1 к приказу по Управления образования администрации города Прокопьевска от</w:t>
      </w:r>
      <w:proofErr w:type="gramEnd"/>
      <w:r w:rsidR="00E34B6C" w:rsidRPr="001A7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B6C" w:rsidRPr="001A7241">
        <w:rPr>
          <w:rFonts w:ascii="Times New Roman" w:hAnsi="Times New Roman" w:cs="Times New Roman"/>
          <w:sz w:val="28"/>
          <w:szCs w:val="28"/>
        </w:rPr>
        <w:t>20.12.2021г. № 493)</w:t>
      </w:r>
      <w:proofErr w:type="gramEnd"/>
    </w:p>
    <w:p w:rsidR="00E34B6C" w:rsidRPr="001A7241" w:rsidRDefault="00E34B6C" w:rsidP="00E34B6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34B6C" w:rsidRPr="001A7241" w:rsidRDefault="00E34B6C" w:rsidP="00877BA4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906E6" w:rsidRPr="001A7241" w:rsidRDefault="001906E6" w:rsidP="00790D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906E6" w:rsidRPr="001A7241" w:rsidSect="001C11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268"/>
    <w:multiLevelType w:val="multilevel"/>
    <w:tmpl w:val="E936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67AA0"/>
    <w:multiLevelType w:val="hybridMultilevel"/>
    <w:tmpl w:val="192C1342"/>
    <w:lvl w:ilvl="0" w:tplc="1BD2B5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57"/>
    <w:rsid w:val="000D5465"/>
    <w:rsid w:val="001906E6"/>
    <w:rsid w:val="001A7241"/>
    <w:rsid w:val="001C11E1"/>
    <w:rsid w:val="001E617F"/>
    <w:rsid w:val="002A512C"/>
    <w:rsid w:val="00577C5B"/>
    <w:rsid w:val="00790D7E"/>
    <w:rsid w:val="00877BA4"/>
    <w:rsid w:val="00CB6C57"/>
    <w:rsid w:val="00E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D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D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465"/>
    <w:rPr>
      <w:b/>
      <w:bCs/>
    </w:rPr>
  </w:style>
  <w:style w:type="character" w:styleId="a6">
    <w:name w:val="Hyperlink"/>
    <w:basedOn w:val="a0"/>
    <w:uiPriority w:val="99"/>
    <w:semiHidden/>
    <w:unhideWhenUsed/>
    <w:rsid w:val="000D5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D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D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465"/>
    <w:rPr>
      <w:b/>
      <w:bCs/>
    </w:rPr>
  </w:style>
  <w:style w:type="character" w:styleId="a6">
    <w:name w:val="Hyperlink"/>
    <w:basedOn w:val="a0"/>
    <w:uiPriority w:val="99"/>
    <w:semiHidden/>
    <w:unhideWhenUsed/>
    <w:rsid w:val="000D5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-prk.ucoz.com/doshkolniki2016/porjadok_kompensacija-493_ot_20.12.2021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prk.ucoz.com/prikaz_493_ot_20_dekabrja_2021_porjadok_novyj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2022-10-28T05:36:00Z</dcterms:created>
  <dcterms:modified xsi:type="dcterms:W3CDTF">2022-10-28T07:25:00Z</dcterms:modified>
</cp:coreProperties>
</file>