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2" w:rsidRDefault="007C7E22">
      <w:pPr>
        <w:pStyle w:val="a3"/>
        <w:rPr>
          <w:sz w:val="22"/>
        </w:rPr>
      </w:pPr>
    </w:p>
    <w:p w:rsidR="007C7E22" w:rsidRDefault="007C7E22">
      <w:pPr>
        <w:pStyle w:val="a3"/>
        <w:rPr>
          <w:sz w:val="22"/>
        </w:rPr>
      </w:pPr>
    </w:p>
    <w:p w:rsidR="00391DF0" w:rsidRDefault="00391DF0" w:rsidP="0039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</w:t>
      </w:r>
      <w:r w:rsidRPr="003E658C">
        <w:rPr>
          <w:b/>
          <w:sz w:val="28"/>
          <w:szCs w:val="28"/>
        </w:rPr>
        <w:t>образовательное учреждение «Детский сад №</w:t>
      </w:r>
      <w:r>
        <w:rPr>
          <w:b/>
          <w:sz w:val="28"/>
          <w:szCs w:val="28"/>
        </w:rPr>
        <w:t>105</w:t>
      </w:r>
      <w:r w:rsidRPr="003E65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Антошка</w:t>
      </w:r>
      <w:r w:rsidRPr="003E658C">
        <w:rPr>
          <w:b/>
          <w:sz w:val="28"/>
          <w:szCs w:val="28"/>
        </w:rPr>
        <w:t xml:space="preserve">» </w:t>
      </w:r>
    </w:p>
    <w:p w:rsidR="00391DF0" w:rsidRDefault="00391DF0" w:rsidP="00391D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E658C">
        <w:rPr>
          <w:b/>
          <w:sz w:val="28"/>
          <w:szCs w:val="28"/>
          <w:u w:val="single"/>
        </w:rPr>
        <w:t>(МБДОУ «Детский сад №</w:t>
      </w:r>
      <w:r>
        <w:rPr>
          <w:b/>
          <w:sz w:val="28"/>
          <w:szCs w:val="28"/>
          <w:u w:val="single"/>
        </w:rPr>
        <w:t>105</w:t>
      </w:r>
      <w:r w:rsidRPr="003E658C">
        <w:rPr>
          <w:b/>
          <w:sz w:val="28"/>
          <w:szCs w:val="28"/>
          <w:u w:val="single"/>
        </w:rPr>
        <w:t>»)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:rsidR="00391DF0" w:rsidRPr="00F57CE4" w:rsidRDefault="00391DF0" w:rsidP="00391DF0">
      <w:pPr>
        <w:rPr>
          <w:b/>
          <w:sz w:val="20"/>
          <w:szCs w:val="20"/>
        </w:rPr>
      </w:pPr>
      <w:r w:rsidRPr="00F57CE4">
        <w:rPr>
          <w:b/>
          <w:sz w:val="20"/>
          <w:szCs w:val="20"/>
        </w:rPr>
        <w:t>6530</w:t>
      </w:r>
      <w:r>
        <w:rPr>
          <w:b/>
          <w:sz w:val="20"/>
          <w:szCs w:val="20"/>
        </w:rPr>
        <w:t>52</w:t>
      </w:r>
      <w:r w:rsidRPr="00F57CE4">
        <w:rPr>
          <w:b/>
          <w:sz w:val="20"/>
          <w:szCs w:val="20"/>
        </w:rPr>
        <w:t>, Кемеровская обл.</w:t>
      </w:r>
      <w:r>
        <w:rPr>
          <w:b/>
          <w:sz w:val="20"/>
          <w:szCs w:val="20"/>
        </w:rPr>
        <w:t xml:space="preserve"> – Кузбасс </w:t>
      </w:r>
      <w:r w:rsidRPr="00F57CE4">
        <w:rPr>
          <w:b/>
          <w:sz w:val="20"/>
          <w:szCs w:val="20"/>
        </w:rPr>
        <w:t xml:space="preserve">, г.Прокопьевск, </w:t>
      </w:r>
      <w:r>
        <w:rPr>
          <w:b/>
          <w:sz w:val="20"/>
          <w:szCs w:val="20"/>
        </w:rPr>
        <w:t>ул.Есенина, 64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Pr="00F57CE4">
        <w:rPr>
          <w:b/>
          <w:sz w:val="20"/>
          <w:szCs w:val="20"/>
        </w:rPr>
        <w:t>8(3846)6</w:t>
      </w:r>
      <w:r>
        <w:rPr>
          <w:b/>
          <w:sz w:val="20"/>
          <w:szCs w:val="20"/>
        </w:rPr>
        <w:t>91913</w:t>
      </w:r>
    </w:p>
    <w:p w:rsidR="00391DF0" w:rsidRPr="00D67B76" w:rsidRDefault="00391DF0" w:rsidP="00391DF0">
      <w:pPr>
        <w:spacing w:line="360" w:lineRule="auto"/>
        <w:jc w:val="center"/>
        <w:rPr>
          <w:b/>
          <w:sz w:val="20"/>
          <w:szCs w:val="20"/>
        </w:rPr>
      </w:pP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</w:r>
      <w:r w:rsidRPr="00F57CE4">
        <w:rPr>
          <w:b/>
          <w:sz w:val="20"/>
          <w:szCs w:val="20"/>
        </w:rPr>
        <w:tab/>
        <w:t xml:space="preserve">           </w:t>
      </w:r>
      <w:r w:rsidRPr="00F57CE4">
        <w:rPr>
          <w:b/>
          <w:sz w:val="20"/>
          <w:szCs w:val="20"/>
          <w:lang w:val="en-US"/>
        </w:rPr>
        <w:t>e</w:t>
      </w:r>
      <w:r w:rsidRPr="00D67B76">
        <w:rPr>
          <w:b/>
          <w:sz w:val="20"/>
          <w:szCs w:val="20"/>
        </w:rPr>
        <w:t>-</w:t>
      </w:r>
      <w:r w:rsidRPr="00F57CE4">
        <w:rPr>
          <w:b/>
          <w:sz w:val="20"/>
          <w:szCs w:val="20"/>
          <w:lang w:val="en-US"/>
        </w:rPr>
        <w:t>mail</w:t>
      </w:r>
      <w:r w:rsidRPr="00D67B76">
        <w:rPr>
          <w:b/>
          <w:sz w:val="20"/>
          <w:szCs w:val="20"/>
        </w:rPr>
        <w:t xml:space="preserve">: </w:t>
      </w:r>
      <w:hyperlink r:id="rId8" w:history="1">
        <w:r w:rsidRPr="00201F36">
          <w:rPr>
            <w:rStyle w:val="a6"/>
            <w:b/>
            <w:sz w:val="20"/>
            <w:szCs w:val="20"/>
            <w:lang w:val="en-US"/>
          </w:rPr>
          <w:t>detsad</w:t>
        </w:r>
        <w:r w:rsidRPr="00D67B76">
          <w:rPr>
            <w:rStyle w:val="a6"/>
            <w:b/>
            <w:sz w:val="20"/>
            <w:szCs w:val="20"/>
          </w:rPr>
          <w:t>_105@</w:t>
        </w:r>
        <w:r w:rsidRPr="00201F36">
          <w:rPr>
            <w:rStyle w:val="a6"/>
            <w:b/>
            <w:sz w:val="20"/>
            <w:szCs w:val="20"/>
            <w:lang w:val="en-US"/>
          </w:rPr>
          <w:t>mail</w:t>
        </w:r>
        <w:r w:rsidRPr="00D67B76">
          <w:rPr>
            <w:rStyle w:val="a6"/>
            <w:b/>
            <w:sz w:val="20"/>
            <w:szCs w:val="20"/>
          </w:rPr>
          <w:t>.</w:t>
        </w:r>
        <w:r w:rsidRPr="00201F36">
          <w:rPr>
            <w:rStyle w:val="a6"/>
            <w:b/>
            <w:sz w:val="20"/>
            <w:szCs w:val="20"/>
            <w:lang w:val="en-US"/>
          </w:rPr>
          <w:t>ru</w:t>
        </w:r>
      </w:hyperlink>
    </w:p>
    <w:p w:rsidR="007C7E22" w:rsidRDefault="007C7E22">
      <w:pPr>
        <w:pStyle w:val="a3"/>
        <w:rPr>
          <w:sz w:val="22"/>
        </w:rPr>
      </w:pPr>
    </w:p>
    <w:p w:rsidR="007C7E22" w:rsidRDefault="007C7E22">
      <w:pPr>
        <w:pStyle w:val="a3"/>
        <w:rPr>
          <w:sz w:val="22"/>
        </w:rPr>
      </w:pPr>
    </w:p>
    <w:p w:rsidR="007C7E22" w:rsidRDefault="007C7E22">
      <w:pPr>
        <w:pStyle w:val="a3"/>
        <w:rPr>
          <w:sz w:val="22"/>
        </w:rPr>
      </w:pPr>
    </w:p>
    <w:p w:rsidR="007C7E22" w:rsidRDefault="007C7E22">
      <w:pPr>
        <w:pStyle w:val="a3"/>
        <w:rPr>
          <w:sz w:val="22"/>
        </w:rPr>
      </w:pPr>
    </w:p>
    <w:p w:rsidR="007C7E22" w:rsidRDefault="007C7E22">
      <w:pPr>
        <w:pStyle w:val="a3"/>
        <w:rPr>
          <w:sz w:val="22"/>
        </w:rPr>
      </w:pPr>
    </w:p>
    <w:p w:rsidR="007C7E22" w:rsidRDefault="007C7E22">
      <w:pPr>
        <w:pStyle w:val="a3"/>
        <w:spacing w:before="6"/>
        <w:rPr>
          <w:sz w:val="23"/>
        </w:rPr>
      </w:pPr>
    </w:p>
    <w:p w:rsidR="007C7E22" w:rsidRDefault="00391DF0">
      <w:pPr>
        <w:spacing w:line="367" w:lineRule="exact"/>
        <w:ind w:left="371" w:right="208"/>
        <w:jc w:val="center"/>
        <w:rPr>
          <w:b/>
          <w:sz w:val="32"/>
        </w:rPr>
      </w:pPr>
      <w:r>
        <w:rPr>
          <w:b/>
          <w:sz w:val="32"/>
        </w:rPr>
        <w:t>Отчёт о работе муниципальной инновационной площадки</w:t>
      </w:r>
    </w:p>
    <w:p w:rsidR="007C7E22" w:rsidRDefault="00391DF0">
      <w:pPr>
        <w:spacing w:line="321" w:lineRule="exact"/>
        <w:ind w:left="1954" w:right="1782"/>
        <w:jc w:val="center"/>
        <w:rPr>
          <w:b/>
          <w:sz w:val="28"/>
        </w:rPr>
      </w:pPr>
      <w:r>
        <w:rPr>
          <w:b/>
          <w:sz w:val="28"/>
        </w:rPr>
        <w:t>за 201</w:t>
      </w:r>
      <w:r w:rsidR="008056BD">
        <w:rPr>
          <w:b/>
          <w:sz w:val="28"/>
        </w:rPr>
        <w:t>9-2020</w:t>
      </w:r>
      <w:r>
        <w:rPr>
          <w:b/>
          <w:sz w:val="28"/>
        </w:rPr>
        <w:t xml:space="preserve"> учебный год (годовой)</w:t>
      </w:r>
    </w:p>
    <w:p w:rsidR="007C7E22" w:rsidRDefault="007C7E22">
      <w:pPr>
        <w:pStyle w:val="a3"/>
        <w:spacing w:before="2"/>
        <w:rPr>
          <w:b/>
          <w:sz w:val="28"/>
        </w:rPr>
      </w:pPr>
    </w:p>
    <w:p w:rsidR="007C7E22" w:rsidRPr="008B0473" w:rsidRDefault="008B0473" w:rsidP="008B0473">
      <w:pPr>
        <w:pStyle w:val="a3"/>
        <w:spacing w:line="360" w:lineRule="auto"/>
        <w:jc w:val="center"/>
        <w:rPr>
          <w:b/>
          <w:sz w:val="30"/>
        </w:rPr>
      </w:pPr>
      <w:r w:rsidRPr="008B0473">
        <w:rPr>
          <w:b/>
          <w:sz w:val="28"/>
          <w:szCs w:val="28"/>
        </w:rPr>
        <w:t>«ВНУТРЕННЯЯ СИСТЕМА ОЦЕНКИ КАЧЕСТВА ОБРАЗОВАНИЯ КАК УСЛОВИЕ  РАЗВИТИЯ МБДОУ «ДЕТСКИЙ САД №105»</w:t>
      </w:r>
    </w:p>
    <w:p w:rsidR="007C7E22" w:rsidRPr="008B0473" w:rsidRDefault="007C7E22" w:rsidP="008B0473">
      <w:pPr>
        <w:pStyle w:val="a3"/>
        <w:spacing w:line="360" w:lineRule="auto"/>
        <w:jc w:val="center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Default="007C7E22">
      <w:pPr>
        <w:pStyle w:val="a3"/>
        <w:rPr>
          <w:b/>
          <w:sz w:val="30"/>
        </w:rPr>
      </w:pPr>
    </w:p>
    <w:p w:rsidR="007C7E22" w:rsidRPr="002C6EF2" w:rsidRDefault="00391DF0" w:rsidP="002C6EF2">
      <w:pPr>
        <w:pStyle w:val="1"/>
        <w:spacing w:before="251" w:line="274" w:lineRule="exact"/>
        <w:ind w:left="4536"/>
      </w:pPr>
      <w:r w:rsidRPr="002C6EF2">
        <w:t>Ответственный исполнитель МИП:</w:t>
      </w:r>
    </w:p>
    <w:p w:rsidR="007C7E22" w:rsidRPr="002C6EF2" w:rsidRDefault="002C6EF2" w:rsidP="002C6EF2">
      <w:pPr>
        <w:pStyle w:val="a3"/>
        <w:ind w:left="4536"/>
      </w:pPr>
      <w:r w:rsidRPr="002C6EF2">
        <w:t>Макарова Светлана Николаевна, заведующий МБДОУ «Детский сад №105»; Рудякова Елена Васильевна, старший воспитатель МБДОУ «Детский сад №105»</w:t>
      </w:r>
    </w:p>
    <w:p w:rsidR="007C7E22" w:rsidRPr="002C6EF2" w:rsidRDefault="007C7E22" w:rsidP="002C6EF2">
      <w:pPr>
        <w:pStyle w:val="a3"/>
        <w:spacing w:before="10"/>
        <w:ind w:left="4536"/>
      </w:pPr>
    </w:p>
    <w:p w:rsidR="002C6EF2" w:rsidRPr="002C6EF2" w:rsidRDefault="00391DF0" w:rsidP="002C6EF2">
      <w:pPr>
        <w:pStyle w:val="a7"/>
        <w:shd w:val="clear" w:color="auto" w:fill="FFFFFF"/>
        <w:spacing w:before="0" w:beforeAutospacing="0" w:after="0" w:afterAutospacing="0"/>
        <w:ind w:left="4536"/>
        <w:jc w:val="both"/>
        <w:rPr>
          <w:rStyle w:val="a8"/>
          <w:i w:val="0"/>
          <w:color w:val="000000" w:themeColor="text1"/>
        </w:rPr>
      </w:pPr>
      <w:r w:rsidRPr="002C6EF2">
        <w:rPr>
          <w:b/>
        </w:rPr>
        <w:t xml:space="preserve">Научный </w:t>
      </w:r>
      <w:r w:rsidR="002C6EF2">
        <w:rPr>
          <w:b/>
        </w:rPr>
        <w:t>консультант</w:t>
      </w:r>
      <w:r w:rsidRPr="002C6EF2">
        <w:rPr>
          <w:b/>
        </w:rPr>
        <w:t xml:space="preserve"> МИП</w:t>
      </w:r>
      <w:r w:rsidRPr="002C6EF2">
        <w:t xml:space="preserve">: </w:t>
      </w:r>
      <w:r w:rsidR="002C6EF2" w:rsidRPr="002C6EF2">
        <w:rPr>
          <w:rStyle w:val="a8"/>
          <w:i w:val="0"/>
          <w:color w:val="000000" w:themeColor="text1"/>
        </w:rPr>
        <w:t xml:space="preserve">Кучинская Татьяна Александровна, кандидат педагогических наук, методист ГПОУ «Киселевский педагогический колледж»  </w:t>
      </w:r>
    </w:p>
    <w:p w:rsidR="007C7E22" w:rsidRPr="002C6EF2" w:rsidRDefault="007C7E22" w:rsidP="002C6EF2">
      <w:pPr>
        <w:ind w:left="4536"/>
        <w:rPr>
          <w:sz w:val="26"/>
        </w:rPr>
      </w:pPr>
    </w:p>
    <w:p w:rsidR="007C7E22" w:rsidRDefault="007C7E22" w:rsidP="002C6EF2">
      <w:pPr>
        <w:pStyle w:val="a3"/>
        <w:ind w:left="4536"/>
        <w:rPr>
          <w:sz w:val="26"/>
        </w:rPr>
      </w:pPr>
    </w:p>
    <w:p w:rsidR="007C7E22" w:rsidRDefault="007C7E22">
      <w:pPr>
        <w:pStyle w:val="a3"/>
        <w:rPr>
          <w:sz w:val="26"/>
        </w:rPr>
      </w:pPr>
    </w:p>
    <w:p w:rsidR="002C6EF2" w:rsidRDefault="002C6EF2">
      <w:pPr>
        <w:pStyle w:val="1"/>
        <w:spacing w:before="212"/>
        <w:ind w:left="1954" w:right="1783"/>
        <w:jc w:val="center"/>
      </w:pPr>
    </w:p>
    <w:p w:rsidR="002C6EF2" w:rsidRDefault="002C6EF2" w:rsidP="00335760">
      <w:pPr>
        <w:pStyle w:val="1"/>
        <w:spacing w:before="212"/>
        <w:ind w:left="1954" w:right="1783"/>
        <w:jc w:val="center"/>
      </w:pPr>
      <w:r>
        <w:t>Прок</w:t>
      </w:r>
      <w:r w:rsidR="008056BD">
        <w:t>опьевский городской округ, 2020</w:t>
      </w:r>
    </w:p>
    <w:p w:rsidR="00AF5F35" w:rsidRDefault="00AF5F35" w:rsidP="00335760">
      <w:pPr>
        <w:pStyle w:val="1"/>
        <w:spacing w:before="212"/>
        <w:ind w:left="1954" w:right="1783"/>
        <w:jc w:val="center"/>
      </w:pPr>
    </w:p>
    <w:p w:rsidR="00AF5F35" w:rsidRDefault="00AF5F35" w:rsidP="00335760">
      <w:pPr>
        <w:pStyle w:val="1"/>
        <w:spacing w:before="212"/>
        <w:ind w:left="1954" w:right="1783"/>
        <w:jc w:val="center"/>
      </w:pPr>
      <w:r>
        <w:lastRenderedPageBreak/>
        <w:t>СОДЕРЖАНИЕ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026"/>
      </w:tblGrid>
      <w:tr w:rsidR="00AF5F35" w:rsidTr="00295E2D">
        <w:tc>
          <w:tcPr>
            <w:tcW w:w="9072" w:type="dxa"/>
          </w:tcPr>
          <w:p w:rsidR="00AF5F35" w:rsidRPr="00B46811" w:rsidRDefault="00AF5F35" w:rsidP="00B46811">
            <w:pPr>
              <w:pStyle w:val="1"/>
              <w:tabs>
                <w:tab w:val="left" w:pos="643"/>
              </w:tabs>
              <w:spacing w:before="71"/>
              <w:ind w:left="34"/>
              <w:jc w:val="both"/>
              <w:outlineLvl w:val="0"/>
            </w:pPr>
            <w:r w:rsidRPr="00B46811">
              <w:rPr>
                <w:lang w:val="en-US"/>
              </w:rPr>
              <w:t xml:space="preserve">I </w:t>
            </w:r>
            <w:r w:rsidRPr="00B46811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1026" w:type="dxa"/>
          </w:tcPr>
          <w:p w:rsidR="00AF5F35" w:rsidRDefault="00276775" w:rsidP="00276775">
            <w:pPr>
              <w:pStyle w:val="1"/>
              <w:spacing w:before="212"/>
              <w:ind w:left="0"/>
              <w:outlineLvl w:val="0"/>
            </w:pPr>
            <w:r>
              <w:t>3</w:t>
            </w:r>
          </w:p>
        </w:tc>
      </w:tr>
      <w:tr w:rsidR="00AF5F35" w:rsidTr="00295E2D">
        <w:tc>
          <w:tcPr>
            <w:tcW w:w="9072" w:type="dxa"/>
          </w:tcPr>
          <w:p w:rsidR="00AF5F35" w:rsidRPr="00B46811" w:rsidRDefault="00AF5F35" w:rsidP="00B46811">
            <w:pPr>
              <w:pStyle w:val="1"/>
              <w:numPr>
                <w:ilvl w:val="0"/>
                <w:numId w:val="2"/>
              </w:numPr>
              <w:tabs>
                <w:tab w:val="left" w:pos="643"/>
              </w:tabs>
              <w:spacing w:before="71"/>
              <w:ind w:left="34"/>
              <w:jc w:val="both"/>
              <w:outlineLvl w:val="0"/>
              <w:rPr>
                <w:b w:val="0"/>
              </w:rPr>
            </w:pPr>
            <w:r w:rsidRPr="00B46811">
              <w:rPr>
                <w:b w:val="0"/>
              </w:rPr>
              <w:t>1. Информационная карта муниципальной инновационной</w:t>
            </w:r>
            <w:r w:rsidRPr="00B46811">
              <w:rPr>
                <w:b w:val="0"/>
                <w:spacing w:val="-3"/>
              </w:rPr>
              <w:t xml:space="preserve"> </w:t>
            </w:r>
            <w:r w:rsidRPr="00B46811">
              <w:rPr>
                <w:b w:val="0"/>
              </w:rPr>
              <w:t>площадки</w:t>
            </w:r>
          </w:p>
        </w:tc>
        <w:tc>
          <w:tcPr>
            <w:tcW w:w="1026" w:type="dxa"/>
          </w:tcPr>
          <w:p w:rsidR="00AF5F35" w:rsidRDefault="00276775" w:rsidP="00276775">
            <w:pPr>
              <w:pStyle w:val="1"/>
              <w:spacing w:before="212"/>
              <w:ind w:left="0"/>
              <w:outlineLvl w:val="0"/>
            </w:pPr>
            <w:r>
              <w:t>3</w:t>
            </w:r>
          </w:p>
        </w:tc>
      </w:tr>
      <w:tr w:rsidR="00AF5F35" w:rsidTr="00295E2D">
        <w:tc>
          <w:tcPr>
            <w:tcW w:w="9072" w:type="dxa"/>
          </w:tcPr>
          <w:p w:rsidR="00AF5F35" w:rsidRPr="00B46811" w:rsidRDefault="00AF5F35" w:rsidP="00B46811">
            <w:pPr>
              <w:pStyle w:val="a4"/>
              <w:numPr>
                <w:ilvl w:val="1"/>
                <w:numId w:val="2"/>
              </w:numPr>
              <w:tabs>
                <w:tab w:val="left" w:pos="643"/>
              </w:tabs>
              <w:spacing w:before="90"/>
              <w:ind w:left="34" w:hanging="34"/>
              <w:rPr>
                <w:sz w:val="24"/>
              </w:rPr>
            </w:pPr>
            <w:r w:rsidRPr="00B46811">
              <w:rPr>
                <w:sz w:val="24"/>
              </w:rPr>
              <w:t>Содержательный отчёт о работе муниципальной инновационной</w:t>
            </w:r>
            <w:r w:rsidRPr="00B46811">
              <w:rPr>
                <w:spacing w:val="-9"/>
                <w:sz w:val="24"/>
              </w:rPr>
              <w:t xml:space="preserve"> </w:t>
            </w:r>
            <w:r w:rsidRPr="00B46811">
              <w:rPr>
                <w:sz w:val="24"/>
              </w:rPr>
              <w:t>площадки</w:t>
            </w:r>
          </w:p>
        </w:tc>
        <w:tc>
          <w:tcPr>
            <w:tcW w:w="1026" w:type="dxa"/>
          </w:tcPr>
          <w:p w:rsidR="00AF5F35" w:rsidRDefault="00276775" w:rsidP="00276775">
            <w:pPr>
              <w:pStyle w:val="1"/>
              <w:spacing w:before="212"/>
              <w:ind w:left="0" w:right="67"/>
              <w:outlineLvl w:val="0"/>
            </w:pPr>
            <w:r>
              <w:t>4</w:t>
            </w:r>
          </w:p>
        </w:tc>
      </w:tr>
      <w:tr w:rsidR="00AF5F35" w:rsidTr="00295E2D">
        <w:tc>
          <w:tcPr>
            <w:tcW w:w="9072" w:type="dxa"/>
          </w:tcPr>
          <w:p w:rsidR="00AF5F35" w:rsidRPr="00B46811" w:rsidRDefault="00AF5F35" w:rsidP="00B46811">
            <w:pPr>
              <w:ind w:left="34"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B46811">
              <w:rPr>
                <w:rFonts w:eastAsia="Calibri"/>
                <w:b/>
                <w:sz w:val="28"/>
                <w:szCs w:val="28"/>
                <w:lang w:val="en-US" w:eastAsia="en-US" w:bidi="ar-SA"/>
              </w:rPr>
              <w:t>I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>I.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ab/>
              <w:t>Сведения о ресурсном обеспечении деятельности муниципальной инновационной площадки за отчетный период</w:t>
            </w:r>
          </w:p>
        </w:tc>
        <w:tc>
          <w:tcPr>
            <w:tcW w:w="1026" w:type="dxa"/>
          </w:tcPr>
          <w:p w:rsidR="00AF5F35" w:rsidRDefault="00276775" w:rsidP="00276775">
            <w:pPr>
              <w:pStyle w:val="1"/>
              <w:spacing w:before="212"/>
              <w:ind w:left="0" w:right="67"/>
              <w:outlineLvl w:val="0"/>
            </w:pPr>
            <w:r>
              <w:t>4</w:t>
            </w:r>
          </w:p>
        </w:tc>
      </w:tr>
      <w:tr w:rsidR="00AF5F35" w:rsidTr="00295E2D">
        <w:tc>
          <w:tcPr>
            <w:tcW w:w="9072" w:type="dxa"/>
          </w:tcPr>
          <w:p w:rsidR="00AF5F35" w:rsidRPr="00B46811" w:rsidRDefault="00AF5F35" w:rsidP="00B46811">
            <w:pPr>
              <w:ind w:left="34"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B46811">
              <w:rPr>
                <w:rFonts w:eastAsia="Calibri"/>
                <w:b/>
                <w:sz w:val="28"/>
                <w:szCs w:val="28"/>
                <w:lang w:val="en-US" w:eastAsia="en-US" w:bidi="ar-SA"/>
              </w:rPr>
              <w:t>III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>.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ab/>
              <w:t>Сведения о результатах реализации инновационного проекта</w:t>
            </w:r>
            <w:r w:rsidR="00B46811"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>за отчетный период</w:t>
            </w:r>
          </w:p>
        </w:tc>
        <w:tc>
          <w:tcPr>
            <w:tcW w:w="1026" w:type="dxa"/>
          </w:tcPr>
          <w:p w:rsidR="00AF5F35" w:rsidRDefault="00276775" w:rsidP="00276775">
            <w:pPr>
              <w:pStyle w:val="1"/>
              <w:spacing w:before="212"/>
              <w:ind w:left="0" w:right="-75"/>
              <w:outlineLvl w:val="0"/>
            </w:pPr>
            <w:r>
              <w:t>5</w:t>
            </w:r>
          </w:p>
        </w:tc>
      </w:tr>
      <w:tr w:rsidR="00AF5F35" w:rsidTr="00295E2D">
        <w:tc>
          <w:tcPr>
            <w:tcW w:w="9072" w:type="dxa"/>
          </w:tcPr>
          <w:p w:rsidR="00AF5F35" w:rsidRPr="00B46811" w:rsidRDefault="00AF5F35" w:rsidP="00B46811">
            <w:pPr>
              <w:ind w:left="34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811">
              <w:rPr>
                <w:rFonts w:eastAsia="Calibri"/>
                <w:sz w:val="24"/>
                <w:szCs w:val="24"/>
                <w:lang w:eastAsia="en-US" w:bidi="ar-SA"/>
              </w:rPr>
              <w:t>3.1. Реализация программы деятельности муниципальной инновационной площадки.</w:t>
            </w:r>
          </w:p>
        </w:tc>
        <w:tc>
          <w:tcPr>
            <w:tcW w:w="1026" w:type="dxa"/>
          </w:tcPr>
          <w:p w:rsidR="00AF5F35" w:rsidRDefault="00276775" w:rsidP="00276775">
            <w:pPr>
              <w:pStyle w:val="1"/>
              <w:spacing w:before="212"/>
              <w:ind w:left="0" w:right="67"/>
              <w:outlineLvl w:val="0"/>
            </w:pPr>
            <w:r>
              <w:t>5</w:t>
            </w:r>
          </w:p>
        </w:tc>
      </w:tr>
      <w:tr w:rsidR="00AF5F35" w:rsidTr="00295E2D">
        <w:tc>
          <w:tcPr>
            <w:tcW w:w="9072" w:type="dxa"/>
          </w:tcPr>
          <w:p w:rsidR="00AF5F35" w:rsidRPr="00B46811" w:rsidRDefault="00B46811" w:rsidP="00CB0D75">
            <w:pPr>
              <w:pStyle w:val="a4"/>
              <w:numPr>
                <w:ilvl w:val="1"/>
                <w:numId w:val="14"/>
              </w:numPr>
              <w:ind w:left="318" w:hanging="28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811">
              <w:rPr>
                <w:rFonts w:eastAsia="Calibri"/>
                <w:sz w:val="24"/>
                <w:szCs w:val="24"/>
                <w:lang w:eastAsia="en-US" w:bidi="ar-SA"/>
              </w:rPr>
              <w:t>Соответствие плановым показателям (выставляется в % соотношении).</w:t>
            </w:r>
          </w:p>
        </w:tc>
        <w:tc>
          <w:tcPr>
            <w:tcW w:w="1026" w:type="dxa"/>
          </w:tcPr>
          <w:p w:rsidR="00AF5F35" w:rsidRDefault="00276775" w:rsidP="00276775">
            <w:pPr>
              <w:pStyle w:val="1"/>
              <w:spacing w:before="212"/>
              <w:ind w:left="0"/>
              <w:outlineLvl w:val="0"/>
            </w:pPr>
            <w:r>
              <w:t>7</w:t>
            </w:r>
          </w:p>
        </w:tc>
      </w:tr>
      <w:tr w:rsidR="00AF5F35" w:rsidTr="00295E2D">
        <w:tc>
          <w:tcPr>
            <w:tcW w:w="9072" w:type="dxa"/>
          </w:tcPr>
          <w:p w:rsidR="00B46811" w:rsidRPr="00B46811" w:rsidRDefault="00B46811" w:rsidP="00B46811">
            <w:pPr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B46811">
              <w:rPr>
                <w:rFonts w:eastAsia="Calibri"/>
                <w:b/>
                <w:sz w:val="28"/>
                <w:szCs w:val="28"/>
                <w:lang w:val="en-US" w:eastAsia="en-US" w:bidi="ar-SA"/>
              </w:rPr>
              <w:t>IV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>.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ab/>
              <w:t>Эффективность деятельности муниципальной</w:t>
            </w:r>
          </w:p>
          <w:p w:rsidR="00AF5F35" w:rsidRPr="00B46811" w:rsidRDefault="00B46811" w:rsidP="00B46811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>инновационной площадки</w:t>
            </w:r>
            <w:r w:rsidRPr="00B46811">
              <w:rPr>
                <w:rFonts w:eastAsia="Calibri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026" w:type="dxa"/>
          </w:tcPr>
          <w:p w:rsidR="00AF5F35" w:rsidRDefault="00B46811" w:rsidP="00276775">
            <w:pPr>
              <w:pStyle w:val="1"/>
              <w:spacing w:before="212"/>
              <w:ind w:left="0" w:right="-75"/>
              <w:outlineLvl w:val="0"/>
            </w:pPr>
            <w:r>
              <w:t>8</w:t>
            </w:r>
          </w:p>
        </w:tc>
      </w:tr>
      <w:tr w:rsidR="00B46811" w:rsidTr="00295E2D">
        <w:tc>
          <w:tcPr>
            <w:tcW w:w="9072" w:type="dxa"/>
          </w:tcPr>
          <w:p w:rsidR="00B46811" w:rsidRPr="00B46811" w:rsidRDefault="00B46811" w:rsidP="00B46811">
            <w:pPr>
              <w:ind w:left="34"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B46811">
              <w:rPr>
                <w:rFonts w:eastAsia="Calibri"/>
                <w:b/>
                <w:sz w:val="28"/>
                <w:szCs w:val="28"/>
                <w:lang w:val="en-US" w:eastAsia="en-US" w:bidi="ar-SA"/>
              </w:rPr>
              <w:t>V</w:t>
            </w:r>
            <w:r w:rsidRPr="00B46811">
              <w:rPr>
                <w:rFonts w:eastAsia="Calibri"/>
                <w:b/>
                <w:sz w:val="28"/>
                <w:szCs w:val="28"/>
                <w:lang w:eastAsia="en-US" w:bidi="ar-SA"/>
              </w:rPr>
              <w:t>. Предложения по распространению и внедрению результатов деятельности МИП</w:t>
            </w:r>
          </w:p>
        </w:tc>
        <w:tc>
          <w:tcPr>
            <w:tcW w:w="1026" w:type="dxa"/>
          </w:tcPr>
          <w:p w:rsidR="00B46811" w:rsidRDefault="00276775" w:rsidP="00276775">
            <w:pPr>
              <w:pStyle w:val="1"/>
              <w:spacing w:before="212"/>
              <w:ind w:left="0" w:right="67"/>
              <w:outlineLvl w:val="0"/>
            </w:pPr>
            <w:r>
              <w:t>10</w:t>
            </w:r>
          </w:p>
        </w:tc>
      </w:tr>
    </w:tbl>
    <w:p w:rsidR="00A92C96" w:rsidRDefault="00A92C96" w:rsidP="00335760">
      <w:pPr>
        <w:pStyle w:val="1"/>
        <w:spacing w:before="212"/>
        <w:ind w:left="1954" w:right="1783"/>
        <w:jc w:val="center"/>
      </w:pPr>
    </w:p>
    <w:p w:rsidR="00A92C96" w:rsidRDefault="00A92C96" w:rsidP="00A92C96">
      <w:pPr>
        <w:pStyle w:val="1"/>
        <w:spacing w:before="212"/>
        <w:ind w:left="0" w:right="1783"/>
        <w:sectPr w:rsidR="00A92C96" w:rsidSect="00276775">
          <w:footerReference w:type="default" r:id="rId9"/>
          <w:type w:val="continuous"/>
          <w:pgSz w:w="11910" w:h="16840"/>
          <w:pgMar w:top="1040" w:right="620" w:bottom="280" w:left="1300" w:header="720" w:footer="720" w:gutter="0"/>
          <w:pgNumType w:start="1"/>
          <w:cols w:space="720"/>
          <w:titlePg/>
          <w:docGrid w:linePitch="299"/>
        </w:sectPr>
      </w:pPr>
    </w:p>
    <w:p w:rsidR="007C7E22" w:rsidRDefault="007C7E22">
      <w:pPr>
        <w:rPr>
          <w:sz w:val="20"/>
        </w:rPr>
        <w:sectPr w:rsidR="007C7E22">
          <w:type w:val="continuous"/>
          <w:pgSz w:w="11910" w:h="16840"/>
          <w:pgMar w:top="1040" w:right="620" w:bottom="280" w:left="1300" w:header="720" w:footer="720" w:gutter="0"/>
          <w:cols w:space="720"/>
        </w:sectPr>
      </w:pPr>
    </w:p>
    <w:p w:rsidR="00A92C96" w:rsidRPr="00A92C96" w:rsidRDefault="00A92C96" w:rsidP="00A92C96">
      <w:pPr>
        <w:pStyle w:val="1"/>
        <w:tabs>
          <w:tab w:val="left" w:pos="643"/>
        </w:tabs>
        <w:spacing w:before="71"/>
        <w:ind w:left="360"/>
        <w:jc w:val="center"/>
      </w:pPr>
      <w:r>
        <w:rPr>
          <w:lang w:val="en-US"/>
        </w:rPr>
        <w:lastRenderedPageBreak/>
        <w:t>I</w:t>
      </w:r>
      <w:r w:rsidRPr="00B46811">
        <w:t xml:space="preserve"> </w:t>
      </w:r>
      <w:r w:rsidR="00B46811">
        <w:t xml:space="preserve">. </w:t>
      </w:r>
      <w:r>
        <w:t>Общие сведения</w:t>
      </w:r>
    </w:p>
    <w:p w:rsidR="00A92C96" w:rsidRDefault="00B46811" w:rsidP="00B46811">
      <w:pPr>
        <w:pStyle w:val="1"/>
        <w:tabs>
          <w:tab w:val="left" w:pos="643"/>
        </w:tabs>
        <w:spacing w:before="71"/>
        <w:ind w:left="360"/>
      </w:pPr>
      <w:r>
        <w:t>1.</w:t>
      </w:r>
      <w:r w:rsidR="005826A8">
        <w:t xml:space="preserve">1. </w:t>
      </w:r>
      <w:r w:rsidR="00391DF0">
        <w:t>Информационная карта муниципальной инновационной</w:t>
      </w:r>
      <w:r w:rsidR="00391DF0">
        <w:rPr>
          <w:spacing w:val="-3"/>
        </w:rPr>
        <w:t xml:space="preserve"> </w:t>
      </w:r>
      <w:r w:rsidR="00391DF0">
        <w:t>площадки</w:t>
      </w:r>
    </w:p>
    <w:p w:rsidR="007C7E22" w:rsidRDefault="007C7E22">
      <w:pPr>
        <w:pStyle w:val="a3"/>
        <w:spacing w:before="3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84"/>
        <w:gridCol w:w="5898"/>
      </w:tblGrid>
      <w:tr w:rsidR="007C7E22" w:rsidTr="00CA324D">
        <w:trPr>
          <w:trHeight w:val="278"/>
        </w:trPr>
        <w:tc>
          <w:tcPr>
            <w:tcW w:w="566" w:type="dxa"/>
          </w:tcPr>
          <w:p w:rsidR="007C7E22" w:rsidRDefault="00391DF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84" w:type="dxa"/>
          </w:tcPr>
          <w:p w:rsidR="007C7E22" w:rsidRDefault="00391DF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пункта</w:t>
            </w:r>
          </w:p>
        </w:tc>
        <w:tc>
          <w:tcPr>
            <w:tcW w:w="5898" w:type="dxa"/>
          </w:tcPr>
          <w:p w:rsidR="007C7E22" w:rsidRDefault="00391DF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Комментарии</w:t>
            </w:r>
          </w:p>
        </w:tc>
      </w:tr>
      <w:tr w:rsidR="007C7E22" w:rsidTr="00CA324D">
        <w:trPr>
          <w:trHeight w:val="832"/>
        </w:trPr>
        <w:tc>
          <w:tcPr>
            <w:tcW w:w="566" w:type="dxa"/>
          </w:tcPr>
          <w:p w:rsidR="007C7E22" w:rsidRDefault="00391D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84" w:type="dxa"/>
          </w:tcPr>
          <w:p w:rsidR="007C7E22" w:rsidRDefault="00391DF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инновационной площадки</w:t>
            </w:r>
          </w:p>
        </w:tc>
        <w:tc>
          <w:tcPr>
            <w:tcW w:w="5898" w:type="dxa"/>
          </w:tcPr>
          <w:p w:rsidR="007C7E22" w:rsidRPr="00EB6F00" w:rsidRDefault="002C6EF2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>«Внутренняя система оценки качества образования как условие  развития МБДОУ «Детский сад №105»</w:t>
            </w:r>
          </w:p>
        </w:tc>
      </w:tr>
      <w:tr w:rsidR="007C7E22" w:rsidTr="00CA324D">
        <w:trPr>
          <w:trHeight w:val="551"/>
        </w:trPr>
        <w:tc>
          <w:tcPr>
            <w:tcW w:w="566" w:type="dxa"/>
          </w:tcPr>
          <w:p w:rsidR="007C7E22" w:rsidRDefault="00391D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84" w:type="dxa"/>
          </w:tcPr>
          <w:p w:rsidR="007C7E22" w:rsidRDefault="00391DF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о присвоении статуса</w:t>
            </w:r>
          </w:p>
          <w:p w:rsidR="007C7E22" w:rsidRDefault="00391DF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МИП</w:t>
            </w:r>
          </w:p>
        </w:tc>
        <w:tc>
          <w:tcPr>
            <w:tcW w:w="5898" w:type="dxa"/>
          </w:tcPr>
          <w:p w:rsidR="007C7E22" w:rsidRDefault="00EB6F0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t>приказ</w:t>
            </w:r>
            <w:r w:rsidR="002C6EF2" w:rsidRPr="008F7847">
              <w:t xml:space="preserve"> Управления образования администрации города Прокопьевска</w:t>
            </w:r>
            <w:r>
              <w:t xml:space="preserve"> от </w:t>
            </w:r>
            <w:r>
              <w:rPr>
                <w:rFonts w:eastAsia="+mn-ea"/>
                <w:b/>
                <w:bCs/>
              </w:rPr>
              <w:t>07.10.2018г.</w:t>
            </w:r>
          </w:p>
        </w:tc>
      </w:tr>
      <w:tr w:rsidR="007C7E22" w:rsidTr="00CA324D">
        <w:trPr>
          <w:trHeight w:val="275"/>
        </w:trPr>
        <w:tc>
          <w:tcPr>
            <w:tcW w:w="566" w:type="dxa"/>
          </w:tcPr>
          <w:p w:rsidR="007C7E22" w:rsidRDefault="00391D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84" w:type="dxa"/>
          </w:tcPr>
          <w:p w:rsidR="007C7E22" w:rsidRDefault="00391DF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Тип инновационной площадки</w:t>
            </w:r>
          </w:p>
        </w:tc>
        <w:tc>
          <w:tcPr>
            <w:tcW w:w="5898" w:type="dxa"/>
          </w:tcPr>
          <w:p w:rsidR="007C7E22" w:rsidRDefault="00391D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7C7E22" w:rsidTr="00CA324D">
        <w:trPr>
          <w:trHeight w:val="275"/>
        </w:trPr>
        <w:tc>
          <w:tcPr>
            <w:tcW w:w="566" w:type="dxa"/>
          </w:tcPr>
          <w:p w:rsidR="007C7E22" w:rsidRDefault="00391D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84" w:type="dxa"/>
          </w:tcPr>
          <w:p w:rsidR="007C7E22" w:rsidRDefault="00391DF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образования</w:t>
            </w:r>
          </w:p>
        </w:tc>
        <w:tc>
          <w:tcPr>
            <w:tcW w:w="5898" w:type="dxa"/>
          </w:tcPr>
          <w:p w:rsidR="007C7E22" w:rsidRDefault="00EB6F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 w:rsidR="00391DF0">
              <w:rPr>
                <w:sz w:val="24"/>
              </w:rPr>
              <w:t xml:space="preserve"> образование</w:t>
            </w:r>
          </w:p>
        </w:tc>
      </w:tr>
      <w:tr w:rsidR="007C7E22" w:rsidTr="00CA324D">
        <w:trPr>
          <w:trHeight w:val="551"/>
        </w:trPr>
        <w:tc>
          <w:tcPr>
            <w:tcW w:w="566" w:type="dxa"/>
          </w:tcPr>
          <w:p w:rsidR="007C7E22" w:rsidRDefault="00391D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7C7E22" w:rsidRDefault="00CA324D">
            <w:pPr>
              <w:pStyle w:val="TableParagraph"/>
              <w:tabs>
                <w:tab w:val="left" w:pos="1861"/>
              </w:tabs>
              <w:spacing w:line="276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r w:rsidR="00391DF0">
              <w:rPr>
                <w:b/>
                <w:spacing w:val="-1"/>
                <w:sz w:val="24"/>
              </w:rPr>
              <w:t xml:space="preserve">инновационной </w:t>
            </w:r>
            <w:r w:rsidR="00391DF0">
              <w:rPr>
                <w:b/>
                <w:sz w:val="24"/>
              </w:rPr>
              <w:t>деятельности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7C7E22" w:rsidRDefault="00EB6F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 инновационного проекта</w:t>
            </w:r>
          </w:p>
        </w:tc>
      </w:tr>
      <w:tr w:rsidR="00EB6F00" w:rsidTr="00CA324D">
        <w:trPr>
          <w:trHeight w:val="2007"/>
        </w:trPr>
        <w:tc>
          <w:tcPr>
            <w:tcW w:w="566" w:type="dxa"/>
            <w:tcBorders>
              <w:bottom w:val="single" w:sz="4" w:space="0" w:color="auto"/>
            </w:tcBorders>
          </w:tcPr>
          <w:p w:rsidR="00EB6F00" w:rsidRDefault="00EB6F00" w:rsidP="00EB6F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EB6F00" w:rsidRDefault="00EB6F00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Научный консультант</w:t>
            </w:r>
          </w:p>
          <w:p w:rsidR="00EB6F00" w:rsidRDefault="00EB6F00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EB6F00" w:rsidRDefault="00EB6F00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EB6F00" w:rsidRDefault="00EB6F00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EB6F00" w:rsidRDefault="00EB6F00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EB6F00" w:rsidRDefault="00EB6F00" w:rsidP="00CA324D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</w:p>
          <w:p w:rsidR="00EB6F00" w:rsidRDefault="00EB6F00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EB6F00" w:rsidRDefault="00EB6F00" w:rsidP="00EB6F00">
            <w:pPr>
              <w:pStyle w:val="TableParagraph"/>
              <w:tabs>
                <w:tab w:val="left" w:pos="1486"/>
                <w:tab w:val="left" w:pos="3238"/>
                <w:tab w:val="left" w:pos="3585"/>
                <w:tab w:val="left" w:pos="4469"/>
              </w:tabs>
              <w:ind w:left="105" w:right="102"/>
              <w:rPr>
                <w:sz w:val="24"/>
              </w:rPr>
            </w:pPr>
            <w:r w:rsidRPr="00EB6F00">
              <w:rPr>
                <w:sz w:val="24"/>
              </w:rPr>
              <w:t xml:space="preserve">Кучинская Татьяна Александровна, кандидат </w:t>
            </w:r>
          </w:p>
          <w:p w:rsidR="008056BD" w:rsidRDefault="00EB6F00">
            <w:pPr>
              <w:pStyle w:val="TableParagraph"/>
              <w:tabs>
                <w:tab w:val="left" w:pos="1486"/>
                <w:tab w:val="left" w:pos="3238"/>
                <w:tab w:val="left" w:pos="3585"/>
                <w:tab w:val="left" w:pos="4469"/>
              </w:tabs>
              <w:ind w:left="105" w:right="102"/>
              <w:rPr>
                <w:sz w:val="24"/>
              </w:rPr>
            </w:pPr>
            <w:r w:rsidRPr="00EB6F00">
              <w:rPr>
                <w:sz w:val="24"/>
              </w:rPr>
              <w:t xml:space="preserve">педагогических наук, методист ГПОУ «Киселевский педагогический колледж»  </w:t>
            </w:r>
          </w:p>
          <w:p w:rsidR="00EB6F00" w:rsidRDefault="00EB6F00">
            <w:pPr>
              <w:pStyle w:val="TableParagraph"/>
              <w:tabs>
                <w:tab w:val="left" w:pos="1486"/>
                <w:tab w:val="left" w:pos="3238"/>
                <w:tab w:val="left" w:pos="3585"/>
                <w:tab w:val="left" w:pos="4469"/>
              </w:tabs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Разработчики:</w:t>
            </w:r>
          </w:p>
          <w:p w:rsidR="00EB6F00" w:rsidRDefault="00EB6F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EB6F00">
              <w:rPr>
                <w:sz w:val="24"/>
              </w:rPr>
              <w:t xml:space="preserve">Макарова Светлана Николаевна, заведующий МБДОУ «Детский сад №105»; </w:t>
            </w:r>
          </w:p>
          <w:p w:rsidR="00EB6F00" w:rsidRDefault="00EB6F00" w:rsidP="00CA324D">
            <w:pPr>
              <w:pStyle w:val="TableParagraph"/>
              <w:tabs>
                <w:tab w:val="left" w:pos="1486"/>
                <w:tab w:val="left" w:pos="3238"/>
                <w:tab w:val="left" w:pos="3585"/>
                <w:tab w:val="left" w:pos="4469"/>
              </w:tabs>
              <w:ind w:left="105" w:right="102"/>
              <w:rPr>
                <w:sz w:val="24"/>
              </w:rPr>
            </w:pPr>
            <w:r w:rsidRPr="00EB6F00">
              <w:rPr>
                <w:sz w:val="24"/>
              </w:rPr>
              <w:t>Рудякова Елена Васильевна, старший воспи</w:t>
            </w:r>
            <w:r w:rsidR="00CA324D">
              <w:rPr>
                <w:sz w:val="24"/>
              </w:rPr>
              <w:t>татель МБДОУ «Детский сад №105»</w:t>
            </w:r>
            <w:r w:rsidR="00D13E63">
              <w:rPr>
                <w:sz w:val="24"/>
              </w:rPr>
              <w:t xml:space="preserve">; </w:t>
            </w:r>
          </w:p>
          <w:p w:rsidR="00D13E63" w:rsidRDefault="00D13E63" w:rsidP="00CA324D">
            <w:pPr>
              <w:pStyle w:val="TableParagraph"/>
              <w:tabs>
                <w:tab w:val="left" w:pos="1486"/>
                <w:tab w:val="left" w:pos="3238"/>
                <w:tab w:val="left" w:pos="3585"/>
                <w:tab w:val="left" w:pos="4469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Дронова Лиана Леонидовна, методист МБУ ИМЦ</w:t>
            </w:r>
          </w:p>
        </w:tc>
      </w:tr>
      <w:tr w:rsidR="00FE506D" w:rsidTr="00CA324D">
        <w:trPr>
          <w:trHeight w:val="2007"/>
        </w:trPr>
        <w:tc>
          <w:tcPr>
            <w:tcW w:w="566" w:type="dxa"/>
            <w:tcBorders>
              <w:bottom w:val="single" w:sz="4" w:space="0" w:color="auto"/>
            </w:tcBorders>
          </w:tcPr>
          <w:p w:rsidR="00FE506D" w:rsidRDefault="00FE506D" w:rsidP="00EB6F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FE506D" w:rsidRDefault="00FE506D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35760">
              <w:rPr>
                <w:b/>
              </w:rPr>
              <w:t xml:space="preserve">Описание </w:t>
            </w:r>
            <w:r>
              <w:rPr>
                <w:b/>
              </w:rPr>
              <w:t xml:space="preserve">соответствия инновационной </w:t>
            </w:r>
            <w:r w:rsidRPr="00B72023">
              <w:rPr>
                <w:b/>
              </w:rPr>
              <w:t>деятельности</w:t>
            </w:r>
            <w:r w:rsidRPr="00B72023">
              <w:rPr>
                <w:b/>
                <w:bCs/>
              </w:rPr>
              <w:t xml:space="preserve"> задачам федеральной и региональной государственной политики</w:t>
            </w:r>
            <w:r w:rsidRPr="00B72023">
              <w:rPr>
                <w:b/>
              </w:rPr>
              <w:t>.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FE506D" w:rsidRPr="00335760" w:rsidRDefault="00FE506D" w:rsidP="00FE506D">
            <w:pPr>
              <w:pStyle w:val="1"/>
              <w:ind w:left="0" w:firstLine="402"/>
              <w:jc w:val="both"/>
              <w:rPr>
                <w:b w:val="0"/>
                <w:color w:val="000000"/>
                <w:spacing w:val="3"/>
              </w:rPr>
            </w:pPr>
            <w:r w:rsidRPr="00B72023">
              <w:rPr>
                <w:b w:val="0"/>
                <w:color w:val="000000"/>
              </w:rPr>
              <w:t>Требование оперативного и целенаправленного</w:t>
            </w:r>
            <w:r w:rsidRPr="00335760">
              <w:rPr>
                <w:b w:val="0"/>
                <w:color w:val="000000"/>
              </w:rPr>
              <w:t xml:space="preserve"> взаимодействия со всеми субъектами образования подводит к необходимости использования объективной актуальной информации, а контрольно-оценочная деятельность становится одной из важнейших составляющих системы управления качеством образования, охватывающей стандарты, обоснованные </w:t>
            </w:r>
            <w:r w:rsidRPr="00335760">
              <w:rPr>
                <w:b w:val="0"/>
                <w:color w:val="000000"/>
                <w:spacing w:val="3"/>
              </w:rPr>
              <w:t>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  <w:r w:rsidRPr="00335760">
              <w:rPr>
                <w:b w:val="0"/>
                <w:color w:val="000000"/>
              </w:rPr>
              <w:t>, образовательный процесс, инструментарий, технологии и результаты педагогических измерений.</w:t>
            </w:r>
          </w:p>
          <w:p w:rsidR="00FE506D" w:rsidRPr="00335760" w:rsidRDefault="00FE506D" w:rsidP="00FE506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5760">
              <w:rPr>
                <w:color w:val="000000"/>
              </w:rPr>
              <w:t xml:space="preserve">        Внутренняя система оценки качества образования выступает как условие, выражающееся в деятельности по информационному обеспечению управления образовательным учреждением, основанной на систематическом анализе: </w:t>
            </w:r>
          </w:p>
          <w:p w:rsidR="00FE506D" w:rsidRPr="00335760" w:rsidRDefault="00FE506D" w:rsidP="00FE506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5760">
              <w:rPr>
                <w:color w:val="000000"/>
              </w:rPr>
              <w:t xml:space="preserve">- качества организации образовательной деятельности по образовательной программе дошкольного образования, </w:t>
            </w:r>
          </w:p>
          <w:p w:rsidR="00FE506D" w:rsidRPr="00335760" w:rsidRDefault="00FE506D" w:rsidP="00FE506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5760">
              <w:rPr>
                <w:color w:val="000000"/>
              </w:rPr>
              <w:t>- качества ресурсного обеспечения образовательной деятельности,</w:t>
            </w:r>
          </w:p>
          <w:p w:rsidR="00FE506D" w:rsidRPr="00335760" w:rsidRDefault="00FE506D" w:rsidP="00FE506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5760">
              <w:rPr>
                <w:color w:val="000000"/>
              </w:rPr>
              <w:t>-  результатов образовательной деятельности.</w:t>
            </w:r>
          </w:p>
          <w:p w:rsidR="00FE506D" w:rsidRPr="00335760" w:rsidRDefault="00FE506D" w:rsidP="00FE506D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335760">
              <w:rPr>
                <w:color w:val="000000"/>
              </w:rPr>
              <w:t xml:space="preserve">Однако,    изучение вопросов внутренней </w:t>
            </w:r>
            <w:r w:rsidRPr="00335760">
              <w:rPr>
                <w:color w:val="000000"/>
              </w:rPr>
              <w:lastRenderedPageBreak/>
              <w:t>системы качества образования в дошкольном образовательном учреждении позволило выявить ряд противоречий:</w:t>
            </w:r>
          </w:p>
          <w:p w:rsidR="00FE506D" w:rsidRPr="00335760" w:rsidRDefault="00FE506D" w:rsidP="00FE506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5760">
              <w:rPr>
                <w:color w:val="000000"/>
              </w:rPr>
              <w:t>- чёткое обоснование требований ФГОС ДО: к структуре образовательной программы, реализуемой учреждением, в том числе к соотношению и содержанию частей и их объему; к условиям реализации образовательной программы дошкольного образования, в том числе: кадровым, финансовым, материально-техническим и иным условиям; к результатам освоения образовательной программы дошкольного образования без учёта специфики развития конкретного образовательного учреждения в реальных условиях функционирования;</w:t>
            </w:r>
          </w:p>
          <w:p w:rsidR="00FE506D" w:rsidRPr="00335760" w:rsidRDefault="00FE506D" w:rsidP="00FE506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5760">
              <w:rPr>
                <w:color w:val="000000"/>
              </w:rPr>
              <w:t>-  наличие на сегодняшний день чётко сформулированного заказа на качество дошкольного образования с одной стороны, и отсутствие, не разработанность технических и технологических мероприятий (параметров и  критерий, показателей оценки качества образования и управление им) в его оценке, приводит к противоречивости в образовательной практике, что в свою очередь, негативно влияет на качество образования детей дошкольного возраста.</w:t>
            </w:r>
          </w:p>
          <w:p w:rsidR="00FE506D" w:rsidRPr="00EB6F00" w:rsidRDefault="00FE506D" w:rsidP="009C4495">
            <w:pPr>
              <w:pStyle w:val="TableParagraph"/>
              <w:tabs>
                <w:tab w:val="left" w:pos="1486"/>
                <w:tab w:val="left" w:pos="3238"/>
                <w:tab w:val="left" w:pos="3585"/>
                <w:tab w:val="left" w:pos="4469"/>
              </w:tabs>
              <w:ind w:left="105" w:right="102"/>
              <w:jc w:val="both"/>
              <w:rPr>
                <w:sz w:val="24"/>
              </w:rPr>
            </w:pPr>
            <w:r w:rsidRPr="00111636">
              <w:rPr>
                <w:color w:val="000000"/>
              </w:rPr>
              <w:t xml:space="preserve">        Ввиду этого, внутренняя система оценки качества образования, её организация, рассматривается в настоящем проекте в разрезе реальной ситуации МБДОУ «Детский сад №105» как условие развития дошкольного учреждения</w:t>
            </w:r>
          </w:p>
        </w:tc>
      </w:tr>
      <w:tr w:rsidR="00CA324D" w:rsidTr="00CA324D">
        <w:trPr>
          <w:trHeight w:val="1693"/>
        </w:trPr>
        <w:tc>
          <w:tcPr>
            <w:tcW w:w="566" w:type="dxa"/>
            <w:tcBorders>
              <w:bottom w:val="single" w:sz="4" w:space="0" w:color="auto"/>
            </w:tcBorders>
          </w:tcPr>
          <w:p w:rsidR="00CA324D" w:rsidRDefault="009C4495" w:rsidP="00EB6F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CA324D">
              <w:rPr>
                <w:b/>
                <w:sz w:val="24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CA324D" w:rsidRDefault="00CA324D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инновационного проекта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CA324D" w:rsidRPr="00CA324D" w:rsidRDefault="00CA324D" w:rsidP="00CA324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CA324D">
              <w:rPr>
                <w:b/>
                <w:i/>
                <w:sz w:val="24"/>
                <w:szCs w:val="24"/>
              </w:rPr>
              <w:t xml:space="preserve">Цели: </w:t>
            </w:r>
          </w:p>
          <w:p w:rsidR="00CA324D" w:rsidRPr="00CA324D" w:rsidRDefault="00CA324D" w:rsidP="00CA324D">
            <w:pPr>
              <w:ind w:left="164"/>
              <w:jc w:val="both"/>
              <w:rPr>
                <w:sz w:val="24"/>
                <w:szCs w:val="24"/>
              </w:rPr>
            </w:pPr>
            <w:r w:rsidRPr="00CA324D">
              <w:rPr>
                <w:i/>
                <w:sz w:val="24"/>
                <w:szCs w:val="24"/>
              </w:rPr>
              <w:t xml:space="preserve">- </w:t>
            </w:r>
            <w:r w:rsidRPr="00CA324D">
              <w:rPr>
                <w:sz w:val="24"/>
                <w:szCs w:val="24"/>
              </w:rPr>
              <w:t>установление соответствия качества дошкольного образования</w:t>
            </w:r>
            <w:r w:rsidRPr="00CA324D">
              <w:rPr>
                <w:i/>
                <w:sz w:val="24"/>
                <w:szCs w:val="24"/>
              </w:rPr>
              <w:t xml:space="preserve"> </w:t>
            </w:r>
            <w:r w:rsidRPr="00CA324D">
              <w:rPr>
                <w:sz w:val="24"/>
                <w:szCs w:val="24"/>
              </w:rPr>
              <w:t>МБДОУ «Детский сад № 105» закону РФ от 29.12.2012 №273-ФЗ «Об образовании в Российской Федерации» и ФГОС ДО;</w:t>
            </w:r>
          </w:p>
          <w:p w:rsidR="00CA324D" w:rsidRPr="00CA324D" w:rsidRDefault="00CA324D" w:rsidP="00CA324D">
            <w:pPr>
              <w:ind w:left="164"/>
              <w:jc w:val="both"/>
              <w:rPr>
                <w:sz w:val="24"/>
                <w:szCs w:val="24"/>
              </w:rPr>
            </w:pPr>
            <w:r w:rsidRPr="00CA324D">
              <w:rPr>
                <w:sz w:val="24"/>
                <w:szCs w:val="24"/>
              </w:rPr>
              <w:t>- совершенствование,  в соответствие с полномочиями и спецификой учреждения, системы  внутренней оценки качества образования для формирования  эффективных управленческих решений  с целью повышения качества образования в МБДОУ «Детский сад №105».</w:t>
            </w:r>
          </w:p>
          <w:p w:rsidR="00CA324D" w:rsidRPr="00CA324D" w:rsidRDefault="00CA324D" w:rsidP="00CA324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CA324D">
              <w:rPr>
                <w:b/>
                <w:i/>
                <w:sz w:val="24"/>
                <w:szCs w:val="24"/>
              </w:rPr>
              <w:t xml:space="preserve">Задачи: </w:t>
            </w:r>
          </w:p>
          <w:p w:rsidR="00CA324D" w:rsidRPr="00CA324D" w:rsidRDefault="00CA324D" w:rsidP="0065200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61"/>
              </w:tabs>
              <w:autoSpaceDE/>
              <w:autoSpaceDN/>
              <w:ind w:left="164" w:firstLine="0"/>
              <w:contextualSpacing/>
              <w:rPr>
                <w:sz w:val="24"/>
                <w:szCs w:val="24"/>
              </w:rPr>
            </w:pPr>
            <w:r w:rsidRPr="00CA324D">
              <w:rPr>
                <w:sz w:val="24"/>
                <w:szCs w:val="24"/>
              </w:rPr>
              <w:t>Изучить состояние развития дошкольного учреждения в векторе деятельности и опыта по ВСОКО.</w:t>
            </w:r>
          </w:p>
          <w:p w:rsidR="00CA324D" w:rsidRPr="00CA324D" w:rsidRDefault="00CA324D" w:rsidP="0065200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61"/>
              </w:tabs>
              <w:autoSpaceDE/>
              <w:autoSpaceDN/>
              <w:ind w:left="164" w:firstLine="0"/>
              <w:contextualSpacing/>
              <w:rPr>
                <w:sz w:val="24"/>
                <w:szCs w:val="24"/>
              </w:rPr>
            </w:pPr>
            <w:r w:rsidRPr="00CA324D">
              <w:rPr>
                <w:sz w:val="24"/>
                <w:szCs w:val="24"/>
              </w:rPr>
              <w:t>Определить объекты ВСОКО, установить параметры и разработать критерии для организации и проведения ВСОКО.</w:t>
            </w:r>
          </w:p>
          <w:p w:rsidR="00CA324D" w:rsidRPr="00CA324D" w:rsidRDefault="00CA324D" w:rsidP="0065200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61"/>
              </w:tabs>
              <w:autoSpaceDE/>
              <w:autoSpaceDN/>
              <w:ind w:left="164" w:firstLine="0"/>
              <w:contextualSpacing/>
              <w:rPr>
                <w:sz w:val="24"/>
                <w:szCs w:val="24"/>
              </w:rPr>
            </w:pPr>
            <w:r w:rsidRPr="00CA324D">
              <w:rPr>
                <w:sz w:val="24"/>
                <w:szCs w:val="24"/>
              </w:rPr>
              <w:t>Систематизировать нормативно-диагностические материалы и различные виды мониторинга качества образования в МБДОУ «Детский сад № 105».</w:t>
            </w:r>
          </w:p>
          <w:p w:rsidR="00CA324D" w:rsidRPr="00CA324D" w:rsidRDefault="00CA324D" w:rsidP="0065200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61"/>
              </w:tabs>
              <w:autoSpaceDE/>
              <w:autoSpaceDN/>
              <w:ind w:left="164" w:firstLine="0"/>
              <w:contextualSpacing/>
              <w:rPr>
                <w:sz w:val="24"/>
                <w:szCs w:val="24"/>
              </w:rPr>
            </w:pPr>
            <w:r w:rsidRPr="00CA324D">
              <w:rPr>
                <w:sz w:val="24"/>
                <w:szCs w:val="24"/>
              </w:rPr>
              <w:t xml:space="preserve">Разработать модель управления ВСОКО, позволяющую  </w:t>
            </w:r>
            <w:r w:rsidRPr="00CA324D">
              <w:rPr>
                <w:color w:val="000000"/>
                <w:sz w:val="24"/>
                <w:szCs w:val="24"/>
              </w:rPr>
              <w:t xml:space="preserve">использовать в соответствии с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24D">
              <w:rPr>
                <w:color w:val="000000"/>
                <w:sz w:val="24"/>
                <w:szCs w:val="24"/>
              </w:rPr>
              <w:lastRenderedPageBreak/>
              <w:t xml:space="preserve">полномочиями учреждения институциональных (вариативных) оценочных процедур и инструментов для оценки качества образования (в том числе, дополнительного) по объектам, критериям, показателям, отражающим специфику образовательной деятельности </w:t>
            </w:r>
            <w:r w:rsidRPr="00CA324D">
              <w:rPr>
                <w:sz w:val="24"/>
                <w:szCs w:val="24"/>
              </w:rPr>
              <w:t>МБДОУ «Детский сад №105»</w:t>
            </w:r>
            <w:r w:rsidRPr="00CA324D">
              <w:rPr>
                <w:color w:val="000000"/>
                <w:sz w:val="24"/>
                <w:szCs w:val="24"/>
              </w:rPr>
              <w:t xml:space="preserve"> </w:t>
            </w:r>
            <w:r w:rsidRPr="00CA324D">
              <w:rPr>
                <w:sz w:val="24"/>
                <w:szCs w:val="24"/>
              </w:rPr>
              <w:t xml:space="preserve">и апробировать её. </w:t>
            </w:r>
          </w:p>
          <w:p w:rsidR="00CA324D" w:rsidRDefault="00CA324D" w:rsidP="0065200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61"/>
              </w:tabs>
              <w:autoSpaceDE/>
              <w:autoSpaceDN/>
              <w:ind w:left="164" w:firstLine="0"/>
              <w:contextualSpacing/>
              <w:rPr>
                <w:sz w:val="24"/>
                <w:szCs w:val="24"/>
              </w:rPr>
            </w:pPr>
            <w:r w:rsidRPr="00CA324D">
              <w:rPr>
                <w:sz w:val="24"/>
                <w:szCs w:val="24"/>
              </w:rPr>
              <w:t>Обеспечить востребованность ее результатов (на основе отбора необходимых и достаточных  механизмов, процедур, инструментария) для принятия эффективных  управленческих решений институционального уровня.</w:t>
            </w:r>
          </w:p>
          <w:p w:rsidR="00CA324D" w:rsidRPr="00CA324D" w:rsidRDefault="00CA324D" w:rsidP="0065200C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161"/>
              </w:tabs>
              <w:autoSpaceDE/>
              <w:autoSpaceDN/>
              <w:ind w:left="164" w:firstLine="0"/>
              <w:contextualSpacing/>
              <w:rPr>
                <w:sz w:val="24"/>
                <w:szCs w:val="24"/>
              </w:rPr>
            </w:pPr>
            <w:r w:rsidRPr="00CA324D">
              <w:rPr>
                <w:sz w:val="24"/>
                <w:szCs w:val="24"/>
              </w:rPr>
              <w:t>Совершенствовать систему управления учреждения, направленную на повышение его имиджа и конкурентоспособности.</w:t>
            </w:r>
          </w:p>
        </w:tc>
      </w:tr>
      <w:tr w:rsidR="00CA324D" w:rsidTr="00CA324D">
        <w:trPr>
          <w:trHeight w:val="701"/>
        </w:trPr>
        <w:tc>
          <w:tcPr>
            <w:tcW w:w="566" w:type="dxa"/>
            <w:tcBorders>
              <w:bottom w:val="single" w:sz="4" w:space="0" w:color="auto"/>
            </w:tcBorders>
          </w:tcPr>
          <w:p w:rsidR="00CA324D" w:rsidRDefault="00E34E39" w:rsidP="00EB6F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 w:rsidR="00CA324D">
              <w:rPr>
                <w:b/>
                <w:sz w:val="24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CA324D" w:rsidRDefault="00CA324D" w:rsidP="00EB6F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 (этапы)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CA324D" w:rsidRPr="00EB6F00" w:rsidRDefault="00CA324D" w:rsidP="00CA324D">
            <w:pPr>
              <w:ind w:left="164" w:right="228"/>
              <w:jc w:val="both"/>
              <w:rPr>
                <w:b/>
                <w:i/>
                <w:sz w:val="24"/>
                <w:szCs w:val="24"/>
              </w:rPr>
            </w:pPr>
            <w:r w:rsidRPr="00EB6F00">
              <w:rPr>
                <w:b/>
                <w:i/>
                <w:sz w:val="24"/>
                <w:szCs w:val="24"/>
              </w:rPr>
              <w:t>Сентябрь2018-январь 2019</w:t>
            </w:r>
          </w:p>
          <w:p w:rsidR="00CA324D" w:rsidRPr="00EB6F00" w:rsidRDefault="00CA324D" w:rsidP="00CA324D">
            <w:pPr>
              <w:ind w:left="164" w:right="228"/>
              <w:jc w:val="both"/>
              <w:rPr>
                <w:sz w:val="24"/>
                <w:szCs w:val="24"/>
              </w:rPr>
            </w:pPr>
            <w:r w:rsidRPr="00EB6F00">
              <w:rPr>
                <w:b/>
                <w:i/>
                <w:sz w:val="24"/>
                <w:szCs w:val="24"/>
              </w:rPr>
              <w:t>Подготовительный этап</w:t>
            </w:r>
            <w:r w:rsidRPr="00EB6F00">
              <w:rPr>
                <w:sz w:val="24"/>
                <w:szCs w:val="24"/>
              </w:rPr>
              <w:t xml:space="preserve"> (изучение проблемы оценки качества образовательного процесса в детском саду, анализ исходного уровня развития образования в дошкольном учреждении; разработка локальных актов по реализации ВСОКО (в том числе: Положения о внутренней системе оценки качества образования муниципального бюджетного дошкольного образовательного учреждения «Детский сад №105 «Антошка»); создание мониторинговой группы по разработке и реализации ВСОКО; разработка  и классификация единых показателей и критериев оценки качества дошкольного образования  в детском саду для реализации модели ВСОКО; подбор «пакета» диагностического инструментария;  создание группы в социальных сетях Интернета для систематизации, обобщения и распространения опыта работы;  обновление страницы ВСОКО на сайте детского сада и оформление собственного сайта ВСОКО).</w:t>
            </w:r>
          </w:p>
          <w:p w:rsidR="00CA324D" w:rsidRDefault="00CA324D" w:rsidP="00CA324D">
            <w:pPr>
              <w:ind w:left="164" w:right="228"/>
              <w:jc w:val="both"/>
              <w:rPr>
                <w:b/>
                <w:i/>
                <w:sz w:val="24"/>
                <w:szCs w:val="24"/>
              </w:rPr>
            </w:pPr>
          </w:p>
          <w:p w:rsidR="00CA324D" w:rsidRPr="00EB6F00" w:rsidRDefault="00CA324D" w:rsidP="00CA324D">
            <w:pPr>
              <w:ind w:left="164" w:right="228"/>
              <w:jc w:val="both"/>
              <w:rPr>
                <w:b/>
                <w:i/>
                <w:sz w:val="24"/>
                <w:szCs w:val="24"/>
              </w:rPr>
            </w:pPr>
            <w:r w:rsidRPr="00EB6F00">
              <w:rPr>
                <w:b/>
                <w:i/>
                <w:sz w:val="24"/>
                <w:szCs w:val="24"/>
              </w:rPr>
              <w:t xml:space="preserve">Февраль 2019 – август 2020 </w:t>
            </w:r>
          </w:p>
          <w:p w:rsidR="00CA324D" w:rsidRPr="00EB6F00" w:rsidRDefault="00CA324D" w:rsidP="00CA324D">
            <w:pPr>
              <w:ind w:left="164" w:right="228"/>
              <w:jc w:val="both"/>
              <w:rPr>
                <w:sz w:val="24"/>
              </w:rPr>
            </w:pPr>
            <w:r w:rsidRPr="00EB6F00">
              <w:rPr>
                <w:b/>
                <w:i/>
                <w:sz w:val="24"/>
                <w:szCs w:val="24"/>
              </w:rPr>
              <w:t>Этап внедрения</w:t>
            </w:r>
            <w:r w:rsidRPr="00EB6F00">
              <w:rPr>
                <w:sz w:val="24"/>
                <w:szCs w:val="24"/>
              </w:rPr>
              <w:t xml:space="preserve"> (осуществление внутренней оценки качества дошкольного образования в соответствии с разработанными показателями и критериями; составление аналитической информации, на основе результатов, их интерпретации о качестве дошкольного образования и развития МБДОУ «Детский сад №105»; повышение компетентности лиц, задействованных в оценке качества образования, в области  аналитической деятельности; информирование исполнителей и потребителей о промежуточных результатах реализации проекта </w:t>
            </w:r>
          </w:p>
          <w:p w:rsidR="00CA324D" w:rsidRPr="00EB6F00" w:rsidRDefault="00CA324D" w:rsidP="00CA324D">
            <w:pPr>
              <w:ind w:left="164" w:right="228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 xml:space="preserve">(в том числе, в сети Интернет); обобщение методических продуктов в единую систему </w:t>
            </w:r>
            <w:r w:rsidRPr="00EB6F00">
              <w:rPr>
                <w:sz w:val="24"/>
                <w:szCs w:val="24"/>
              </w:rPr>
              <w:lastRenderedPageBreak/>
              <w:t>ВСОКО на сайте учреждения и на сайте ВСОКО, систематическое обновление информации).</w:t>
            </w:r>
          </w:p>
          <w:p w:rsidR="00CA324D" w:rsidRPr="00EB6F00" w:rsidRDefault="00CA324D" w:rsidP="00CA324D">
            <w:pPr>
              <w:spacing w:before="240"/>
              <w:ind w:left="164" w:right="228"/>
              <w:jc w:val="both"/>
              <w:rPr>
                <w:b/>
                <w:i/>
                <w:sz w:val="24"/>
                <w:szCs w:val="24"/>
              </w:rPr>
            </w:pPr>
            <w:r w:rsidRPr="00EB6F00">
              <w:rPr>
                <w:b/>
                <w:i/>
                <w:sz w:val="24"/>
                <w:szCs w:val="24"/>
              </w:rPr>
              <w:t xml:space="preserve">Сентябрь 2020 – май 2021  </w:t>
            </w:r>
          </w:p>
          <w:p w:rsidR="00CA324D" w:rsidRDefault="00CA324D" w:rsidP="00CA324D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 w:rsidRPr="00EB6F00">
              <w:rPr>
                <w:b/>
                <w:i/>
                <w:sz w:val="24"/>
                <w:szCs w:val="24"/>
              </w:rPr>
              <w:t>Аналитический этап</w:t>
            </w:r>
            <w:r w:rsidRPr="00EB6F00">
              <w:rPr>
                <w:sz w:val="24"/>
                <w:szCs w:val="24"/>
              </w:rPr>
              <w:t xml:space="preserve">  (анализ эффективности апробации модели ВСОКО в МБДОУ «Детский сад №105»; внесение корректив в локальные акты учреждения и процедуры ВСОКО;</w:t>
            </w:r>
            <w:r w:rsidRPr="00EB6F00">
              <w:rPr>
                <w:color w:val="000000"/>
                <w:sz w:val="24"/>
                <w:szCs w:val="24"/>
              </w:rPr>
              <w:t xml:space="preserve"> предоставление всем участникам образовательных отношений и общественности достоверной информации о качестве образования и развития МБДОУ «Детский сад №105»; прогнозирование развития дошкольного учреждения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A92C96" w:rsidRPr="00B46811" w:rsidRDefault="00B46811" w:rsidP="00B46811">
      <w:pPr>
        <w:tabs>
          <w:tab w:val="left" w:pos="643"/>
        </w:tabs>
        <w:spacing w:before="90"/>
        <w:ind w:left="709"/>
        <w:rPr>
          <w:b/>
          <w:sz w:val="24"/>
        </w:rPr>
      </w:pPr>
      <w:r>
        <w:rPr>
          <w:b/>
          <w:sz w:val="24"/>
        </w:rPr>
        <w:lastRenderedPageBreak/>
        <w:t>1.2.</w:t>
      </w:r>
      <w:r w:rsidR="005826A8" w:rsidRPr="00B46811">
        <w:rPr>
          <w:b/>
          <w:sz w:val="24"/>
        </w:rPr>
        <w:t xml:space="preserve"> </w:t>
      </w:r>
      <w:r w:rsidR="00A92C96" w:rsidRPr="00B46811">
        <w:rPr>
          <w:b/>
          <w:sz w:val="24"/>
        </w:rPr>
        <w:t>Содержательный отчёт о работе муниципальной инновационной</w:t>
      </w:r>
      <w:r w:rsidR="00A92C96" w:rsidRPr="00B46811">
        <w:rPr>
          <w:b/>
          <w:spacing w:val="-9"/>
          <w:sz w:val="24"/>
        </w:rPr>
        <w:t xml:space="preserve"> </w:t>
      </w:r>
      <w:r w:rsidR="00A92C96" w:rsidRPr="00B46811">
        <w:rPr>
          <w:b/>
          <w:sz w:val="24"/>
        </w:rPr>
        <w:t>площадки</w:t>
      </w:r>
    </w:p>
    <w:p w:rsidR="00A92C96" w:rsidRDefault="00A92C96" w:rsidP="00A92C96">
      <w:pPr>
        <w:pStyle w:val="a3"/>
        <w:spacing w:before="1"/>
        <w:rPr>
          <w:b/>
        </w:rPr>
      </w:pPr>
    </w:p>
    <w:p w:rsidR="00A92C96" w:rsidRDefault="00A92C96" w:rsidP="00A92C96">
      <w:pPr>
        <w:pStyle w:val="a3"/>
        <w:spacing w:before="2" w:line="237" w:lineRule="auto"/>
        <w:ind w:left="402" w:right="225" w:firstLine="707"/>
        <w:jc w:val="both"/>
      </w:pPr>
      <w:r>
        <w:t xml:space="preserve">Муниципальная инновационная площадка по теме: </w:t>
      </w:r>
      <w:r w:rsidRPr="00EB6F00">
        <w:t>«Внутренняя система оценки качества образования как условие  развития МБДОУ «Детский сад №105»</w:t>
      </w:r>
      <w:r>
        <w:t xml:space="preserve">  реализуется на базе муниципального бюджетного дошкольного образовательного учреждения «Детский сад №105» Прокопьевского городского округа.</w:t>
      </w:r>
    </w:p>
    <w:p w:rsidR="00A92C96" w:rsidRDefault="00A92C96" w:rsidP="00A92C96">
      <w:pPr>
        <w:pStyle w:val="a3"/>
        <w:spacing w:before="2" w:line="237" w:lineRule="auto"/>
        <w:ind w:left="402" w:right="225" w:firstLine="707"/>
        <w:jc w:val="both"/>
      </w:pPr>
      <w:r>
        <w:t xml:space="preserve">Отчёт содержит </w:t>
      </w:r>
      <w:r w:rsidR="002A0BAB">
        <w:rPr>
          <w:b/>
        </w:rPr>
        <w:t xml:space="preserve"> 11</w:t>
      </w:r>
      <w:r>
        <w:rPr>
          <w:b/>
        </w:rPr>
        <w:t xml:space="preserve">  стр. </w:t>
      </w:r>
      <w:r>
        <w:t>основного текста</w:t>
      </w:r>
      <w:r w:rsidR="002A0BAB">
        <w:rPr>
          <w:rFonts w:ascii="Calibri" w:hAnsi="Calibri"/>
          <w:sz w:val="22"/>
        </w:rPr>
        <w:t xml:space="preserve">, </w:t>
      </w:r>
      <w:r w:rsidR="00AD00A7">
        <w:rPr>
          <w:rFonts w:ascii="Calibri" w:hAnsi="Calibri"/>
          <w:sz w:val="22"/>
        </w:rPr>
        <w:t>9</w:t>
      </w:r>
      <w:r>
        <w:rPr>
          <w:rFonts w:ascii="Calibri" w:hAnsi="Calibri"/>
          <w:sz w:val="22"/>
        </w:rPr>
        <w:t xml:space="preserve"> стр.</w:t>
      </w:r>
      <w:r>
        <w:t xml:space="preserve"> </w:t>
      </w:r>
      <w:r>
        <w:rPr>
          <w:b/>
        </w:rPr>
        <w:t>приложений</w:t>
      </w:r>
      <w:r>
        <w:t xml:space="preserve">, размещённых, в том числе,  на сайте: </w:t>
      </w:r>
      <w:r w:rsidRPr="00095969">
        <w:t>http://antoshka105.ru/</w:t>
      </w:r>
      <w:r>
        <w:t>всоко</w:t>
      </w:r>
      <w:r w:rsidRPr="00095969">
        <w:t>/</w:t>
      </w:r>
    </w:p>
    <w:p w:rsidR="00A92C96" w:rsidRDefault="00A92C96" w:rsidP="00A92C96">
      <w:pPr>
        <w:pStyle w:val="a3"/>
        <w:spacing w:before="2"/>
        <w:ind w:left="402" w:right="225" w:firstLine="707"/>
        <w:jc w:val="both"/>
      </w:pPr>
      <w:r>
        <w:rPr>
          <w:b/>
        </w:rPr>
        <w:t>Ключевые слова</w:t>
      </w:r>
      <w:r>
        <w:t>: проект по инновационной деятельности, ВСОКО, модель ВСОКО, оценочный инструментарий, системно-деятельностный и функциональный подходы, управление качеством образования</w:t>
      </w:r>
    </w:p>
    <w:p w:rsidR="00335760" w:rsidRPr="00CA324D" w:rsidRDefault="00335760" w:rsidP="00CA324D">
      <w:pPr>
        <w:tabs>
          <w:tab w:val="left" w:pos="643"/>
        </w:tabs>
        <w:spacing w:before="90"/>
        <w:rPr>
          <w:b/>
          <w:sz w:val="24"/>
        </w:rPr>
      </w:pPr>
    </w:p>
    <w:p w:rsidR="00A92C96" w:rsidRPr="00A92C96" w:rsidRDefault="00A92C96" w:rsidP="00A92C9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A92C96">
        <w:rPr>
          <w:rFonts w:eastAsia="Calibri"/>
          <w:b/>
          <w:sz w:val="28"/>
          <w:szCs w:val="28"/>
          <w:lang w:val="en-US" w:eastAsia="en-US" w:bidi="ar-SA"/>
        </w:rPr>
        <w:t>I</w:t>
      </w:r>
      <w:r w:rsidRPr="00A92C96">
        <w:rPr>
          <w:rFonts w:eastAsia="Calibri"/>
          <w:b/>
          <w:sz w:val="28"/>
          <w:szCs w:val="28"/>
          <w:lang w:eastAsia="en-US" w:bidi="ar-SA"/>
        </w:rPr>
        <w:t>I.</w:t>
      </w:r>
      <w:r w:rsidRPr="00A92C96">
        <w:rPr>
          <w:rFonts w:eastAsia="Calibri"/>
          <w:b/>
          <w:sz w:val="28"/>
          <w:szCs w:val="28"/>
          <w:lang w:eastAsia="en-US" w:bidi="ar-SA"/>
        </w:rPr>
        <w:tab/>
        <w:t>Сведения о ресурсном обеспечении деятельности муниципальной инновационной</w:t>
      </w:r>
      <w:r>
        <w:rPr>
          <w:rFonts w:eastAsia="Calibri"/>
          <w:b/>
          <w:sz w:val="28"/>
          <w:szCs w:val="28"/>
          <w:lang w:eastAsia="en-US" w:bidi="ar-SA"/>
        </w:rPr>
        <w:t xml:space="preserve"> </w:t>
      </w:r>
      <w:r w:rsidRPr="00A92C96">
        <w:rPr>
          <w:rFonts w:eastAsia="Calibri"/>
          <w:b/>
          <w:sz w:val="28"/>
          <w:szCs w:val="28"/>
          <w:lang w:eastAsia="en-US" w:bidi="ar-SA"/>
        </w:rPr>
        <w:t>площадки за отчетный период</w:t>
      </w:r>
    </w:p>
    <w:p w:rsidR="00A92C96" w:rsidRPr="00A92C96" w:rsidRDefault="00A92C96" w:rsidP="00A92C9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92C96" w:rsidRPr="00A92C96" w:rsidRDefault="00A92C96" w:rsidP="00A92C9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92C96">
        <w:rPr>
          <w:rFonts w:eastAsia="Calibri"/>
          <w:sz w:val="24"/>
          <w:szCs w:val="24"/>
          <w:lang w:eastAsia="en-US" w:bidi="ar-SA"/>
        </w:rPr>
        <w:t>Нормативное правовое обеспечение при реализации инновационного проекта за отчетный период.</w:t>
      </w:r>
    </w:p>
    <w:p w:rsidR="00A92C96" w:rsidRPr="00A92C96" w:rsidRDefault="00A92C96" w:rsidP="00A92C9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5527"/>
        <w:gridCol w:w="4118"/>
      </w:tblGrid>
      <w:tr w:rsidR="00A92C96" w:rsidRPr="00A92C96" w:rsidTr="00A92C96">
        <w:tc>
          <w:tcPr>
            <w:tcW w:w="562" w:type="dxa"/>
          </w:tcPr>
          <w:p w:rsidR="00A92C96" w:rsidRPr="00A92C96" w:rsidRDefault="00A92C96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5668" w:type="dxa"/>
          </w:tcPr>
          <w:p w:rsidR="00A92C96" w:rsidRPr="00A92C96" w:rsidRDefault="00A92C96" w:rsidP="00A92C9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Наименование разработанного</w:t>
            </w:r>
          </w:p>
          <w:p w:rsidR="00A92C96" w:rsidRPr="00A92C96" w:rsidRDefault="00A92C96" w:rsidP="00A92C9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 нормативного правового документа</w:t>
            </w:r>
          </w:p>
          <w:p w:rsidR="00A92C96" w:rsidRPr="00A92C96" w:rsidRDefault="00A92C96" w:rsidP="00A92C9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95" w:type="dxa"/>
          </w:tcPr>
          <w:p w:rsidR="00A92C96" w:rsidRPr="00A92C96" w:rsidRDefault="00A92C96" w:rsidP="00A92C9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Краткое обоснование применения нормативного</w:t>
            </w:r>
          </w:p>
          <w:p w:rsidR="00A92C96" w:rsidRPr="00A92C96" w:rsidRDefault="00A92C96" w:rsidP="00A92C9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правового акта в рамках реализации инновационного</w:t>
            </w:r>
          </w:p>
          <w:p w:rsidR="00A92C96" w:rsidRPr="00A92C96" w:rsidRDefault="00A92C96" w:rsidP="00A92C9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проекта</w:t>
            </w:r>
          </w:p>
        </w:tc>
      </w:tr>
      <w:tr w:rsidR="00A92C96" w:rsidRPr="00A92C96" w:rsidTr="00A92C96">
        <w:tc>
          <w:tcPr>
            <w:tcW w:w="562" w:type="dxa"/>
          </w:tcPr>
          <w:p w:rsidR="00A92C96" w:rsidRPr="00A92C96" w:rsidRDefault="007F1A47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5668" w:type="dxa"/>
          </w:tcPr>
          <w:p w:rsidR="00A92C96" w:rsidRPr="00A92C96" w:rsidRDefault="00A92C96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F64CA4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 xml:space="preserve">е </w:t>
            </w:r>
            <w:r w:rsidRPr="00F64CA4">
              <w:rPr>
                <w:sz w:val="24"/>
                <w:szCs w:val="24"/>
              </w:rPr>
              <w:t>о внутренней системе оценки качества образования муниципального бюджетного дошкольного образовательного учрежде</w:t>
            </w:r>
            <w:r>
              <w:rPr>
                <w:sz w:val="24"/>
                <w:szCs w:val="24"/>
              </w:rPr>
              <w:t>ния «Детский сад №105 «Антошка»</w:t>
            </w:r>
          </w:p>
        </w:tc>
        <w:tc>
          <w:tcPr>
            <w:tcW w:w="4195" w:type="dxa"/>
          </w:tcPr>
          <w:p w:rsidR="00A92C96" w:rsidRPr="00A92C96" w:rsidRDefault="007F1A47" w:rsidP="007F1A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Внесены дополнения с учетом </w:t>
            </w: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особенностей функционирования групп детей с расстройствами аутистического спектра в рамках реализации модели</w:t>
            </w: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ВСОКО по </w:t>
            </w: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проекту МИП</w:t>
            </w:r>
          </w:p>
        </w:tc>
      </w:tr>
      <w:tr w:rsidR="007F1A47" w:rsidRPr="00A92C96" w:rsidTr="00A92C96">
        <w:tc>
          <w:tcPr>
            <w:tcW w:w="562" w:type="dxa"/>
          </w:tcPr>
          <w:p w:rsidR="007F1A47" w:rsidRDefault="007F1A47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5668" w:type="dxa"/>
          </w:tcPr>
          <w:p w:rsidR="007F1A47" w:rsidRPr="00F64CA4" w:rsidRDefault="007F1A47" w:rsidP="007F1A47">
            <w:pPr>
              <w:pStyle w:val="a4"/>
              <w:tabs>
                <w:tab w:val="left" w:pos="16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деятельности мониторинговой группы по разработке и реализации ВСОКО.</w:t>
            </w:r>
          </w:p>
        </w:tc>
        <w:tc>
          <w:tcPr>
            <w:tcW w:w="4195" w:type="dxa"/>
          </w:tcPr>
          <w:p w:rsidR="007F1A47" w:rsidRDefault="007F1A47" w:rsidP="007F1A47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Изменений нет </w:t>
            </w:r>
          </w:p>
        </w:tc>
      </w:tr>
      <w:tr w:rsidR="00A92C96" w:rsidRPr="00A92C96" w:rsidTr="00A92C96">
        <w:tc>
          <w:tcPr>
            <w:tcW w:w="562" w:type="dxa"/>
          </w:tcPr>
          <w:p w:rsidR="00A92C96" w:rsidRPr="00A92C96" w:rsidRDefault="007F1A47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668" w:type="dxa"/>
          </w:tcPr>
          <w:p w:rsidR="00A92C96" w:rsidRPr="00A92C96" w:rsidRDefault="00A92C96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Положение о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педагогическом</w:t>
            </w: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 совете (внесены изменения)</w:t>
            </w:r>
          </w:p>
        </w:tc>
        <w:tc>
          <w:tcPr>
            <w:tcW w:w="4195" w:type="dxa"/>
          </w:tcPr>
          <w:p w:rsidR="00A92C96" w:rsidRPr="00A92C96" w:rsidRDefault="007F1A47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Внесены и</w:t>
            </w:r>
            <w:r w:rsidR="00A92C96" w:rsidRPr="00A92C96">
              <w:rPr>
                <w:rFonts w:eastAsia="Calibri"/>
                <w:sz w:val="24"/>
                <w:szCs w:val="24"/>
                <w:lang w:eastAsia="en-US" w:bidi="ar-SA"/>
              </w:rPr>
              <w:t>зменения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, которые</w:t>
            </w:r>
            <w:r w:rsidR="00A92C96"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 касаются контроля и отчетности по МИП</w:t>
            </w:r>
          </w:p>
        </w:tc>
      </w:tr>
      <w:tr w:rsidR="00A92C96" w:rsidRPr="00A92C96" w:rsidTr="00A92C96">
        <w:tc>
          <w:tcPr>
            <w:tcW w:w="562" w:type="dxa"/>
          </w:tcPr>
          <w:p w:rsidR="00A92C96" w:rsidRPr="00A92C96" w:rsidRDefault="007F1A47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668" w:type="dxa"/>
          </w:tcPr>
          <w:p w:rsidR="00A92C96" w:rsidRPr="00A92C96" w:rsidRDefault="00A92C96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Приказы руководителя </w:t>
            </w:r>
          </w:p>
        </w:tc>
        <w:tc>
          <w:tcPr>
            <w:tcW w:w="4195" w:type="dxa"/>
          </w:tcPr>
          <w:p w:rsidR="00A92C96" w:rsidRPr="00A92C96" w:rsidRDefault="00A92C96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О педагогических советах, о проведении мероприятий в рамках МИП</w:t>
            </w:r>
          </w:p>
        </w:tc>
      </w:tr>
      <w:tr w:rsidR="00A92C96" w:rsidRPr="00A92C96" w:rsidTr="00A92C96">
        <w:tc>
          <w:tcPr>
            <w:tcW w:w="562" w:type="dxa"/>
          </w:tcPr>
          <w:p w:rsidR="00A92C96" w:rsidRPr="00A92C96" w:rsidRDefault="007F1A47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5668" w:type="dxa"/>
          </w:tcPr>
          <w:p w:rsidR="00A92C96" w:rsidRPr="00A92C96" w:rsidRDefault="00A92C96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>Протоколы педагогических советов</w:t>
            </w:r>
          </w:p>
        </w:tc>
        <w:tc>
          <w:tcPr>
            <w:tcW w:w="4195" w:type="dxa"/>
          </w:tcPr>
          <w:p w:rsidR="00A92C96" w:rsidRPr="00A92C96" w:rsidRDefault="00A92C96" w:rsidP="00A92C9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t xml:space="preserve">Решения педагогического совета </w:t>
            </w:r>
            <w:r w:rsidRPr="00A92C96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обязательны для исполнения</w:t>
            </w:r>
          </w:p>
        </w:tc>
      </w:tr>
    </w:tbl>
    <w:p w:rsidR="00A92C96" w:rsidRDefault="00A92C96" w:rsidP="00335760">
      <w:pPr>
        <w:pStyle w:val="a4"/>
        <w:tabs>
          <w:tab w:val="left" w:pos="643"/>
        </w:tabs>
        <w:spacing w:before="90"/>
        <w:ind w:left="642" w:firstLine="0"/>
        <w:jc w:val="left"/>
        <w:rPr>
          <w:b/>
          <w:sz w:val="24"/>
        </w:rPr>
      </w:pPr>
    </w:p>
    <w:p w:rsidR="008B36C6" w:rsidRPr="008B36C6" w:rsidRDefault="008B36C6" w:rsidP="008B36C6">
      <w:pPr>
        <w:widowControl/>
        <w:autoSpaceDE/>
        <w:autoSpaceDN/>
        <w:ind w:left="36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8B36C6">
        <w:rPr>
          <w:rFonts w:eastAsia="Calibri"/>
          <w:b/>
          <w:sz w:val="28"/>
          <w:szCs w:val="28"/>
          <w:lang w:val="en-US" w:eastAsia="en-US" w:bidi="ar-SA"/>
        </w:rPr>
        <w:t>III</w:t>
      </w:r>
      <w:r w:rsidRPr="008B36C6">
        <w:rPr>
          <w:rFonts w:eastAsia="Calibri"/>
          <w:b/>
          <w:sz w:val="28"/>
          <w:szCs w:val="28"/>
          <w:lang w:eastAsia="en-US" w:bidi="ar-SA"/>
        </w:rPr>
        <w:t>.</w:t>
      </w:r>
      <w:r w:rsidRPr="008B36C6">
        <w:rPr>
          <w:rFonts w:eastAsia="Calibri"/>
          <w:b/>
          <w:sz w:val="28"/>
          <w:szCs w:val="28"/>
          <w:lang w:eastAsia="en-US" w:bidi="ar-SA"/>
        </w:rPr>
        <w:tab/>
        <w:t>Сведения о результатах реализации инновационного проекта</w:t>
      </w:r>
    </w:p>
    <w:p w:rsidR="008B36C6" w:rsidRPr="008B36C6" w:rsidRDefault="008B36C6" w:rsidP="008B36C6">
      <w:pPr>
        <w:widowControl/>
        <w:autoSpaceDE/>
        <w:autoSpaceDN/>
        <w:ind w:left="36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8B36C6">
        <w:rPr>
          <w:rFonts w:eastAsia="Calibri"/>
          <w:b/>
          <w:sz w:val="28"/>
          <w:szCs w:val="28"/>
          <w:lang w:eastAsia="en-US" w:bidi="ar-SA"/>
        </w:rPr>
        <w:t>за отчетный период</w:t>
      </w:r>
    </w:p>
    <w:p w:rsidR="008B36C6" w:rsidRPr="008B36C6" w:rsidRDefault="008B36C6" w:rsidP="008B36C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8B36C6" w:rsidRPr="008B36C6" w:rsidRDefault="005826A8" w:rsidP="008B36C6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5826A8">
        <w:rPr>
          <w:rFonts w:eastAsia="Calibri"/>
          <w:b/>
          <w:sz w:val="24"/>
          <w:szCs w:val="24"/>
          <w:lang w:eastAsia="en-US" w:bidi="ar-SA"/>
        </w:rPr>
        <w:t xml:space="preserve">3.1. </w:t>
      </w:r>
      <w:r w:rsidR="008B36C6" w:rsidRPr="008B36C6">
        <w:rPr>
          <w:rFonts w:eastAsia="Calibri"/>
          <w:b/>
          <w:sz w:val="24"/>
          <w:szCs w:val="24"/>
          <w:lang w:eastAsia="en-US" w:bidi="ar-SA"/>
        </w:rPr>
        <w:t>Реализация программы деятельности муниципальной инновационной площадки.</w:t>
      </w:r>
    </w:p>
    <w:p w:rsidR="008B36C6" w:rsidRPr="008B36C6" w:rsidRDefault="008B36C6" w:rsidP="008B36C6">
      <w:pPr>
        <w:widowControl/>
        <w:autoSpaceDE/>
        <w:autoSpaceDN/>
        <w:ind w:firstLine="709"/>
        <w:rPr>
          <w:rFonts w:eastAsia="Calibri"/>
          <w:sz w:val="24"/>
          <w:szCs w:val="24"/>
          <w:lang w:eastAsia="en-US" w:bidi="ar-SA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2591"/>
        <w:gridCol w:w="3896"/>
        <w:gridCol w:w="3969"/>
      </w:tblGrid>
      <w:tr w:rsidR="008B36C6" w:rsidRPr="008B36C6" w:rsidTr="005826A8">
        <w:tc>
          <w:tcPr>
            <w:tcW w:w="2591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Мероприятия в рамках реализации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инновационного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проекта за отчетный 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период </w:t>
            </w:r>
            <w:r w:rsidR="005826A8">
              <w:rPr>
                <w:rFonts w:eastAsia="Calibri"/>
                <w:sz w:val="24"/>
                <w:szCs w:val="24"/>
                <w:lang w:eastAsia="en-US" w:bidi="ar-SA"/>
              </w:rPr>
              <w:t>(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в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соответствии с календарным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планом-графиком</w:t>
            </w:r>
            <w:r w:rsidR="005826A8"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3896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Основные результаты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реализации программы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мероприятий в рамках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реализации инновационного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проекта</w:t>
            </w:r>
          </w:p>
        </w:tc>
        <w:tc>
          <w:tcPr>
            <w:tcW w:w="3969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Результаты (продукты) за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текущий период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программы, документы,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методические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рекомендации и т.д.)</w:t>
            </w:r>
          </w:p>
        </w:tc>
      </w:tr>
      <w:tr w:rsidR="008B36C6" w:rsidRPr="008B36C6" w:rsidTr="00196EF3">
        <w:trPr>
          <w:trHeight w:val="6979"/>
        </w:trPr>
        <w:tc>
          <w:tcPr>
            <w:tcW w:w="2591" w:type="dxa"/>
          </w:tcPr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Серия педагогических советов (4, ежеквартально) </w:t>
            </w:r>
          </w:p>
        </w:tc>
        <w:tc>
          <w:tcPr>
            <w:tcW w:w="3896" w:type="dxa"/>
          </w:tcPr>
          <w:p w:rsidR="008B36C6" w:rsidRPr="008B36C6" w:rsidRDefault="008B36C6" w:rsidP="00CB0D75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Произошло осмысление теоретико-методологических основ обозначенной темы проекта, изучение и анализ  педагогической, психологической, управленческой литературы, теоретической и практической разработанности проблемы, определение объекта, предмета, целей и задач проекта. Сложилась система внутрифирменного обучения педагогических работников. </w:t>
            </w:r>
          </w:p>
          <w:p w:rsidR="008B36C6" w:rsidRPr="008B36C6" w:rsidRDefault="008B36C6" w:rsidP="00CB0D75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Организовано коллективное проектирование педагогической модели формирования </w:t>
            </w:r>
            <w:r w:rsidR="00F315F5">
              <w:rPr>
                <w:rFonts w:eastAsia="Calibri"/>
                <w:sz w:val="24"/>
                <w:szCs w:val="24"/>
                <w:lang w:eastAsia="en-US" w:bidi="ar-SA"/>
              </w:rPr>
              <w:t>ВСОКО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.  Разработаны критерии и показатели оценки эффективности </w:t>
            </w:r>
            <w:r w:rsidR="00F315F5">
              <w:rPr>
                <w:rFonts w:eastAsia="Calibri"/>
                <w:sz w:val="24"/>
                <w:szCs w:val="24"/>
                <w:lang w:eastAsia="en-US" w:bidi="ar-SA"/>
              </w:rPr>
              <w:t>ВСОКО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. </w:t>
            </w:r>
            <w:r w:rsidR="00F315F5">
              <w:rPr>
                <w:rFonts w:eastAsia="Calibri"/>
                <w:sz w:val="24"/>
                <w:szCs w:val="24"/>
                <w:lang w:eastAsia="en-US" w:bidi="ar-SA"/>
              </w:rPr>
              <w:t>О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рганизована опытная работа по внедрению модели </w:t>
            </w:r>
            <w:r w:rsidR="00F315F5">
              <w:rPr>
                <w:rFonts w:eastAsia="Calibri"/>
                <w:sz w:val="24"/>
                <w:szCs w:val="24"/>
                <w:lang w:eastAsia="en-US" w:bidi="ar-SA"/>
              </w:rPr>
              <w:t>ВСОКО в ДОУ</w:t>
            </w:r>
          </w:p>
          <w:p w:rsidR="008B36C6" w:rsidRPr="008B36C6" w:rsidRDefault="008B36C6" w:rsidP="00CB0D75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8B36C6" w:rsidRPr="008B36C6" w:rsidRDefault="00F315F5" w:rsidP="00196EF3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Разработана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 основа нормативно-правовой базы 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Б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ДОУ для работы в условиях реализации инновационного проекта.</w:t>
            </w:r>
          </w:p>
        </w:tc>
        <w:tc>
          <w:tcPr>
            <w:tcW w:w="3969" w:type="dxa"/>
          </w:tcPr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Протоколы педсоветов </w:t>
            </w: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Методические материалы к педагогическим советам</w:t>
            </w: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8B36C6" w:rsidRDefault="00F315F5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В решении педагогических советов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 отражены основные критерии и показатели оценки эффективности модели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ВСОКО 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в 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Б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ДОУ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«Детский сад №105».</w:t>
            </w:r>
          </w:p>
          <w:p w:rsidR="00F315F5" w:rsidRDefault="00F315F5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F315F5" w:rsidRDefault="00F315F5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F315F5" w:rsidRDefault="00F315F5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F315F5" w:rsidRPr="00F315F5" w:rsidRDefault="00F315F5" w:rsidP="00F315F5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«Пакет» инструментария для организации и проведения диагностических процедур, анкетирования и тд. (Размещён на </w:t>
            </w:r>
            <w:hyperlink r:id="rId10" w:tgtFrame="_blank" w:history="1">
              <w:r w:rsidRPr="00F315F5">
                <w:rPr>
                  <w:bCs/>
                  <w:sz w:val="24"/>
                  <w:szCs w:val="24"/>
                  <w:lang w:bidi="ar-SA"/>
                </w:rPr>
                <w:t>antoshka105.ru</w:t>
              </w:r>
            </w:hyperlink>
            <w:r>
              <w:rPr>
                <w:sz w:val="24"/>
                <w:szCs w:val="24"/>
                <w:lang w:bidi="ar-SA"/>
              </w:rPr>
              <w:t>).</w:t>
            </w: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F315F5" w:rsidRPr="008B36C6" w:rsidRDefault="00F315F5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8B36C6" w:rsidRPr="008B36C6" w:rsidTr="005826A8">
        <w:tc>
          <w:tcPr>
            <w:tcW w:w="2591" w:type="dxa"/>
          </w:tcPr>
          <w:p w:rsidR="008B36C6" w:rsidRPr="008B36C6" w:rsidRDefault="00F315F5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F315F5">
              <w:rPr>
                <w:rFonts w:eastAsia="Calibri"/>
                <w:sz w:val="24"/>
                <w:szCs w:val="24"/>
                <w:lang w:eastAsia="en-US" w:bidi="ar-SA"/>
              </w:rPr>
              <w:t>Составление аналитической информации, на основе результатов, их интерпретации о качестве дошкольного образования и развития МБДОУ «Детский сад №105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3896" w:type="dxa"/>
          </w:tcPr>
          <w:p w:rsidR="008B36C6" w:rsidRDefault="00F315F5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Проведение диагностических процедур:</w:t>
            </w:r>
          </w:p>
          <w:p w:rsidR="00F315F5" w:rsidRPr="00F315F5" w:rsidRDefault="00F315F5" w:rsidP="00F315F5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F315F5">
              <w:rPr>
                <w:rFonts w:eastAsia="Calibri"/>
                <w:sz w:val="24"/>
                <w:szCs w:val="24"/>
                <w:lang w:eastAsia="en-US" w:bidi="ar-SA"/>
              </w:rPr>
              <w:t>- Оценка соответствия разработанной и реализуемой ДОУ основной образовательной программы дошкольного образования, адаптированной образовательной программы требованиям действующего законодательства</w:t>
            </w:r>
          </w:p>
          <w:p w:rsidR="00F315F5" w:rsidRPr="00F315F5" w:rsidRDefault="00F315F5" w:rsidP="00F315F5">
            <w:pPr>
              <w:jc w:val="both"/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  <w:r w:rsidRPr="00F315F5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- Оценка соответствия условий реализации основной образовательной программы дошкольного образования, адаптированной образовательной программы требованиям действующего законодательства</w:t>
            </w:r>
          </w:p>
          <w:p w:rsidR="00F315F5" w:rsidRPr="00F315F5" w:rsidRDefault="00F315F5" w:rsidP="00F315F5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F315F5">
              <w:rPr>
                <w:rFonts w:eastAsia="Calibri"/>
                <w:sz w:val="24"/>
                <w:szCs w:val="24"/>
                <w:lang w:eastAsia="en-US" w:bidi="ar-SA"/>
              </w:rPr>
              <w:t>- Оценка соответствия результатов  освоения основной образовательной программы дошкольного образования,  адаптированной образовательной программы требованиям действующего законодательства (фиксация индивидуального развития ребёнка; оценка готовности детей к школе, степень удовлетворённости родителей качеством деятельности ДОУ)</w:t>
            </w:r>
          </w:p>
          <w:p w:rsidR="00F315F5" w:rsidRPr="008B36C6" w:rsidRDefault="00F315F5" w:rsidP="00F315F5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F315F5">
              <w:rPr>
                <w:rFonts w:eastAsia="Calibri"/>
                <w:sz w:val="24"/>
                <w:szCs w:val="24"/>
                <w:lang w:eastAsia="en-US" w:bidi="ar-SA"/>
              </w:rPr>
              <w:t>- Оценка качества управления дошкольным образовательным учреждением</w:t>
            </w:r>
          </w:p>
        </w:tc>
        <w:tc>
          <w:tcPr>
            <w:tcW w:w="3969" w:type="dxa"/>
          </w:tcPr>
          <w:p w:rsidR="008B36C6" w:rsidRDefault="003F25DE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Публичный доклад</w:t>
            </w:r>
          </w:p>
          <w:p w:rsidR="003F25DE" w:rsidRPr="008B36C6" w:rsidRDefault="003F25DE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8B36C6" w:rsidRPr="008B36C6" w:rsidTr="005826A8">
        <w:tc>
          <w:tcPr>
            <w:tcW w:w="2591" w:type="dxa"/>
          </w:tcPr>
          <w:p w:rsidR="008B36C6" w:rsidRDefault="003F25DE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F25DE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Повышение компетентности лиц, задействованных в оценке качества образования, в области  аналитической деятельности</w:t>
            </w:r>
          </w:p>
          <w:p w:rsidR="000E57EC" w:rsidRPr="008B36C6" w:rsidRDefault="000E57EC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(приложение 1).</w:t>
            </w:r>
          </w:p>
        </w:tc>
        <w:tc>
          <w:tcPr>
            <w:tcW w:w="3896" w:type="dxa"/>
          </w:tcPr>
          <w:p w:rsidR="000E57EC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Наблюдается существенное позитивное изменение организационной культуры: </w:t>
            </w: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- Понимание педагогами важности проводимых инноваций.</w:t>
            </w: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- Повышение включенности педагогов в общее дело. (Педагоги изменили на позитивное отношение к участию в мероприятиях М</w:t>
            </w:r>
            <w:r w:rsidR="000E57EC">
              <w:rPr>
                <w:rFonts w:eastAsia="Calibri"/>
                <w:sz w:val="24"/>
                <w:szCs w:val="24"/>
                <w:lang w:eastAsia="en-US" w:bidi="ar-SA"/>
              </w:rPr>
              <w:t>Б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ДОУ, проявляют активность и интерес к методической работе и представлению своего опыта). </w:t>
            </w:r>
          </w:p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- Наблюдается значительное повышение степени ответственности педагогов за свое самообразование</w:t>
            </w:r>
          </w:p>
        </w:tc>
        <w:tc>
          <w:tcPr>
            <w:tcW w:w="3969" w:type="dxa"/>
          </w:tcPr>
          <w:p w:rsidR="008B36C6" w:rsidRPr="008B36C6" w:rsidRDefault="008B36C6" w:rsidP="000E57EC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Результаты анкетирования педагогов</w:t>
            </w:r>
            <w:r w:rsidR="000E57EC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 Отчеты, эссе педагогов, портфолио, планы мероприятий</w:t>
            </w:r>
          </w:p>
        </w:tc>
      </w:tr>
      <w:tr w:rsidR="008B36C6" w:rsidRPr="008B36C6" w:rsidTr="005826A8">
        <w:tc>
          <w:tcPr>
            <w:tcW w:w="2591" w:type="dxa"/>
          </w:tcPr>
          <w:p w:rsidR="008B36C6" w:rsidRPr="008B36C6" w:rsidRDefault="00196EF3" w:rsidP="00196EF3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96EF3">
              <w:rPr>
                <w:rFonts w:eastAsia="Calibri"/>
                <w:sz w:val="24"/>
                <w:szCs w:val="24"/>
                <w:lang w:eastAsia="en-US" w:bidi="ar-SA"/>
              </w:rPr>
              <w:t>Информирование исполнителей и потребителей о промежуточных результатах реализации проекта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896" w:type="dxa"/>
          </w:tcPr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Высокая активность родителей, </w:t>
            </w:r>
          </w:p>
          <w:p w:rsidR="008B36C6" w:rsidRPr="008B36C6" w:rsidRDefault="008B36C6" w:rsidP="00196EF3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рост профессионализма педагогов в проведении</w:t>
            </w:r>
            <w:r w:rsidR="00196EF3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работы с родителями</w:t>
            </w:r>
          </w:p>
        </w:tc>
        <w:tc>
          <w:tcPr>
            <w:tcW w:w="3969" w:type="dxa"/>
          </w:tcPr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Планы проведения встреч, фотографии, видеозаписи. Итоги конкурсов</w:t>
            </w:r>
            <w:r w:rsidR="00196EF3">
              <w:rPr>
                <w:rFonts w:eastAsia="Calibri"/>
                <w:sz w:val="24"/>
                <w:szCs w:val="24"/>
                <w:lang w:eastAsia="en-US" w:bidi="ar-SA"/>
              </w:rPr>
              <w:t>, проводимых совместно с родителями,</w:t>
            </w: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 опубликованы на сайте ДОУ</w:t>
            </w:r>
          </w:p>
        </w:tc>
      </w:tr>
      <w:tr w:rsidR="008B36C6" w:rsidRPr="008B36C6" w:rsidTr="005826A8">
        <w:tc>
          <w:tcPr>
            <w:tcW w:w="2591" w:type="dxa"/>
          </w:tcPr>
          <w:p w:rsidR="008B36C6" w:rsidRPr="008B36C6" w:rsidRDefault="007C082E" w:rsidP="007C082E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Создание </w:t>
            </w:r>
            <w:r w:rsidR="00196EF3" w:rsidRPr="00196EF3">
              <w:rPr>
                <w:rFonts w:eastAsia="Calibri"/>
                <w:sz w:val="24"/>
                <w:szCs w:val="24"/>
                <w:lang w:eastAsia="en-US" w:bidi="ar-SA"/>
              </w:rPr>
              <w:t>един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ой</w:t>
            </w:r>
            <w:r w:rsidR="00196EF3" w:rsidRPr="00196EF3">
              <w:rPr>
                <w:rFonts w:eastAsia="Calibri"/>
                <w:sz w:val="24"/>
                <w:szCs w:val="24"/>
                <w:lang w:eastAsia="en-US" w:bidi="ar-SA"/>
              </w:rPr>
              <w:t xml:space="preserve"> систем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ы</w:t>
            </w:r>
            <w:r w:rsidR="00196EF3" w:rsidRPr="00196EF3">
              <w:rPr>
                <w:rFonts w:eastAsia="Calibri"/>
                <w:sz w:val="24"/>
                <w:szCs w:val="24"/>
                <w:lang w:eastAsia="en-US" w:bidi="ar-SA"/>
              </w:rPr>
              <w:t xml:space="preserve"> ВСОКО на сайте</w:t>
            </w:r>
            <w:r w:rsidR="00196EF3">
              <w:rPr>
                <w:rFonts w:eastAsia="Calibri"/>
                <w:sz w:val="24"/>
                <w:szCs w:val="24"/>
                <w:lang w:eastAsia="en-US" w:bidi="ar-SA"/>
              </w:rPr>
              <w:t xml:space="preserve"> учреждения</w:t>
            </w:r>
            <w:r w:rsidR="00196EF3" w:rsidRPr="00196EF3">
              <w:rPr>
                <w:rFonts w:eastAsia="Calibri"/>
                <w:sz w:val="24"/>
                <w:szCs w:val="24"/>
                <w:lang w:eastAsia="en-US" w:bidi="ar-SA"/>
              </w:rPr>
              <w:t>, обновление информации.</w:t>
            </w:r>
          </w:p>
        </w:tc>
        <w:tc>
          <w:tcPr>
            <w:tcW w:w="3896" w:type="dxa"/>
          </w:tcPr>
          <w:p w:rsidR="008B36C6" w:rsidRPr="008B36C6" w:rsidRDefault="007C082E" w:rsidP="007C082E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96EF3">
              <w:rPr>
                <w:rFonts w:eastAsia="Calibri"/>
                <w:sz w:val="24"/>
                <w:szCs w:val="24"/>
                <w:lang w:eastAsia="en-US" w:bidi="ar-SA"/>
              </w:rPr>
              <w:t xml:space="preserve">Обобщение методических продуктов </w:t>
            </w:r>
          </w:p>
        </w:tc>
        <w:tc>
          <w:tcPr>
            <w:tcW w:w="3969" w:type="dxa"/>
          </w:tcPr>
          <w:p w:rsidR="008B36C6" w:rsidRPr="008B36C6" w:rsidRDefault="007C082E" w:rsidP="007C082E">
            <w:pPr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Программы, проектов, в том числе, по оказанию платных образовательных услуг. </w:t>
            </w:r>
          </w:p>
        </w:tc>
      </w:tr>
      <w:tr w:rsidR="00E00076" w:rsidRPr="008B36C6" w:rsidTr="005826A8">
        <w:tc>
          <w:tcPr>
            <w:tcW w:w="2591" w:type="dxa"/>
          </w:tcPr>
          <w:p w:rsidR="00E00076" w:rsidRPr="008B36C6" w:rsidRDefault="00E00076" w:rsidP="00E00076">
            <w:pPr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</w:pPr>
            <w:r w:rsidRPr="005B7545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t>Организация сетевого взаимодействия</w:t>
            </w:r>
          </w:p>
        </w:tc>
        <w:tc>
          <w:tcPr>
            <w:tcW w:w="3896" w:type="dxa"/>
          </w:tcPr>
          <w:p w:rsidR="00E00076" w:rsidRPr="008B36C6" w:rsidRDefault="00E00076" w:rsidP="00E00076">
            <w:pPr>
              <w:contextualSpacing/>
              <w:jc w:val="both"/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</w:pPr>
            <w:r w:rsidRPr="005B7545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t xml:space="preserve">Разрабатывается система сетевого взаимодействия </w:t>
            </w:r>
            <w:r w:rsidRPr="008B36C6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t xml:space="preserve"> </w:t>
            </w:r>
            <w:r w:rsidRPr="005B7545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t xml:space="preserve">с МБДОУ </w:t>
            </w:r>
            <w:r w:rsidRPr="005B7545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lastRenderedPageBreak/>
              <w:t>«Детский сад №110», обеспечивающая повышение</w:t>
            </w:r>
            <w:r w:rsidRPr="008B36C6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t xml:space="preserve"> профессионализации кадров</w:t>
            </w:r>
            <w:r w:rsidRPr="005B7545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969" w:type="dxa"/>
          </w:tcPr>
          <w:p w:rsidR="00E00076" w:rsidRPr="008B36C6" w:rsidRDefault="00E00076" w:rsidP="00E00076">
            <w:pPr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</w:pPr>
            <w:r w:rsidRPr="005B7545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lastRenderedPageBreak/>
              <w:t xml:space="preserve">Проект программы сетевого взаимодействия «Повышение </w:t>
            </w:r>
            <w:r w:rsidRPr="005B7545">
              <w:rPr>
                <w:rFonts w:eastAsia="Calibri"/>
                <w:color w:val="002060"/>
                <w:sz w:val="24"/>
                <w:szCs w:val="24"/>
                <w:lang w:eastAsia="en-US" w:bidi="ar-SA"/>
              </w:rPr>
              <w:lastRenderedPageBreak/>
              <w:t>уровня профессиональной компетенции молодых педагогов с целью повышения качества образования» (приложение 2).</w:t>
            </w:r>
          </w:p>
        </w:tc>
      </w:tr>
    </w:tbl>
    <w:p w:rsidR="008B36C6" w:rsidRPr="008B36C6" w:rsidRDefault="008B36C6" w:rsidP="008B36C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</w:p>
    <w:p w:rsidR="008B36C6" w:rsidRPr="00820F8C" w:rsidRDefault="008B36C6" w:rsidP="00CB0D75">
      <w:pPr>
        <w:pStyle w:val="a4"/>
        <w:widowControl/>
        <w:numPr>
          <w:ilvl w:val="1"/>
          <w:numId w:val="4"/>
        </w:numPr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20F8C">
        <w:rPr>
          <w:rFonts w:eastAsia="Calibri"/>
          <w:b/>
          <w:sz w:val="24"/>
          <w:szCs w:val="24"/>
          <w:lang w:eastAsia="en-US" w:bidi="ar-SA"/>
        </w:rPr>
        <w:t>Соответствие плановым показателям (выставляется в % соотношении).</w:t>
      </w:r>
    </w:p>
    <w:p w:rsidR="008B36C6" w:rsidRPr="008B36C6" w:rsidRDefault="008B36C6" w:rsidP="008B36C6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2297"/>
      </w:tblGrid>
      <w:tr w:rsidR="008B36C6" w:rsidRPr="008B36C6" w:rsidTr="00633F72">
        <w:tc>
          <w:tcPr>
            <w:tcW w:w="2660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Перечень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мероприятий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календарного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плана-графика за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отчетный период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Соответствие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фактических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сроков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выполнения</w:t>
            </w:r>
          </w:p>
        </w:tc>
        <w:tc>
          <w:tcPr>
            <w:tcW w:w="1842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Соответствие формам реализации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и видам</w:t>
            </w:r>
          </w:p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работ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Соответствие полученных результатов</w:t>
            </w:r>
          </w:p>
        </w:tc>
        <w:tc>
          <w:tcPr>
            <w:tcW w:w="2297" w:type="dxa"/>
          </w:tcPr>
          <w:p w:rsidR="008B36C6" w:rsidRPr="008B36C6" w:rsidRDefault="008B36C6" w:rsidP="008B36C6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Степень реализации</w:t>
            </w:r>
          </w:p>
        </w:tc>
      </w:tr>
      <w:tr w:rsidR="008B36C6" w:rsidRPr="008B36C6" w:rsidTr="00633F72">
        <w:tc>
          <w:tcPr>
            <w:tcW w:w="2660" w:type="dxa"/>
          </w:tcPr>
          <w:p w:rsidR="008B36C6" w:rsidRPr="008B36C6" w:rsidRDefault="008B36C6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 xml:space="preserve">Педагогические советы </w:t>
            </w:r>
          </w:p>
          <w:p w:rsidR="008B36C6" w:rsidRPr="008B36C6" w:rsidRDefault="008B36C6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(4 педсовета)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2" w:type="dxa"/>
          </w:tcPr>
          <w:p w:rsidR="008B36C6" w:rsidRPr="008B36C6" w:rsidRDefault="008B36C6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2297" w:type="dxa"/>
          </w:tcPr>
          <w:p w:rsidR="008B36C6" w:rsidRPr="008B36C6" w:rsidRDefault="008B36C6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100%</w:t>
            </w:r>
          </w:p>
        </w:tc>
      </w:tr>
      <w:tr w:rsidR="008B36C6" w:rsidRPr="008B36C6" w:rsidTr="00633F72">
        <w:tc>
          <w:tcPr>
            <w:tcW w:w="2660" w:type="dxa"/>
          </w:tcPr>
          <w:p w:rsidR="008B36C6" w:rsidRPr="008B36C6" w:rsidRDefault="008B36C6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Обучение педагогов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2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3" w:type="dxa"/>
          </w:tcPr>
          <w:p w:rsidR="008B36C6" w:rsidRPr="008B36C6" w:rsidRDefault="00633F72" w:rsidP="008B36C6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частично 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2297" w:type="dxa"/>
          </w:tcPr>
          <w:p w:rsidR="008B36C6" w:rsidRPr="008B36C6" w:rsidRDefault="00633F72" w:rsidP="00820F8C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78</w:t>
            </w:r>
            <w:r w:rsidR="00820F8C">
              <w:rPr>
                <w:rFonts w:eastAsia="Calibri"/>
                <w:sz w:val="24"/>
                <w:szCs w:val="24"/>
                <w:lang w:eastAsia="en-US" w:bidi="ar-SA"/>
              </w:rPr>
              <w:t>% (в конце 2019-2020 учебного года произошла смена коллектива: из 27 педагогов - 6 молодых специалиста, не имеющих стажа работы)</w:t>
            </w:r>
          </w:p>
        </w:tc>
      </w:tr>
      <w:tr w:rsidR="008B36C6" w:rsidRPr="008B36C6" w:rsidTr="00633F72">
        <w:tc>
          <w:tcPr>
            <w:tcW w:w="2660" w:type="dxa"/>
          </w:tcPr>
          <w:p w:rsidR="008B36C6" w:rsidRPr="008B36C6" w:rsidRDefault="00633F72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F315F5">
              <w:rPr>
                <w:rFonts w:eastAsia="Calibri"/>
                <w:sz w:val="24"/>
                <w:szCs w:val="24"/>
                <w:lang w:eastAsia="en-US" w:bidi="ar-SA"/>
              </w:rPr>
              <w:t>Составление аналитической информации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2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3" w:type="dxa"/>
          </w:tcPr>
          <w:p w:rsidR="008B36C6" w:rsidRPr="008B36C6" w:rsidRDefault="00633F72" w:rsidP="008B36C6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частично 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2297" w:type="dxa"/>
          </w:tcPr>
          <w:p w:rsidR="008B36C6" w:rsidRPr="008B36C6" w:rsidRDefault="00633F72" w:rsidP="00633F72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68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%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(вносятся изменения в критерии и показатели в связи с дополнениями к АООП ДО (детей с РАС и ОДА), изменениями программы развития детского сада и введением платных дополнительных образовательных услуг.</w:t>
            </w:r>
          </w:p>
        </w:tc>
      </w:tr>
      <w:tr w:rsidR="008B36C6" w:rsidRPr="008B36C6" w:rsidTr="00633F72">
        <w:tc>
          <w:tcPr>
            <w:tcW w:w="2660" w:type="dxa"/>
          </w:tcPr>
          <w:p w:rsidR="008B36C6" w:rsidRPr="008B36C6" w:rsidRDefault="00611078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F25DE">
              <w:rPr>
                <w:rFonts w:eastAsia="Calibri"/>
                <w:sz w:val="24"/>
                <w:szCs w:val="24"/>
                <w:lang w:eastAsia="en-US" w:bidi="ar-SA"/>
              </w:rPr>
              <w:t>Повышение компетентности лиц, задействованных в оценке качества образования</w:t>
            </w:r>
          </w:p>
        </w:tc>
        <w:tc>
          <w:tcPr>
            <w:tcW w:w="1843" w:type="dxa"/>
          </w:tcPr>
          <w:p w:rsidR="008B36C6" w:rsidRPr="008B36C6" w:rsidRDefault="00611078" w:rsidP="008B36C6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частично 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2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3" w:type="dxa"/>
          </w:tcPr>
          <w:p w:rsidR="008B36C6" w:rsidRPr="008B36C6" w:rsidRDefault="00611078" w:rsidP="008B36C6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частично 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2297" w:type="dxa"/>
          </w:tcPr>
          <w:p w:rsidR="008B36C6" w:rsidRPr="008B36C6" w:rsidRDefault="00611078" w:rsidP="008B36C6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78% педагогов принимали участие в анкетировании, обучающих семинарах</w:t>
            </w:r>
            <w:r w:rsidR="002F038F">
              <w:rPr>
                <w:rFonts w:eastAsia="Calibri"/>
                <w:sz w:val="24"/>
                <w:szCs w:val="24"/>
                <w:lang w:eastAsia="en-US" w:bidi="ar-SA"/>
              </w:rPr>
              <w:t xml:space="preserve"> и др.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8B36C6" w:rsidRPr="008B36C6" w:rsidTr="00633F72">
        <w:tc>
          <w:tcPr>
            <w:tcW w:w="2660" w:type="dxa"/>
          </w:tcPr>
          <w:p w:rsidR="008B36C6" w:rsidRPr="008B36C6" w:rsidRDefault="002F038F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96EF3">
              <w:rPr>
                <w:rFonts w:eastAsia="Calibri"/>
                <w:sz w:val="24"/>
                <w:szCs w:val="24"/>
                <w:lang w:eastAsia="en-US" w:bidi="ar-SA"/>
              </w:rPr>
              <w:t>Информирование исполнителей и потребителей о промежуточных результатах реализации проекта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3" w:type="dxa"/>
          </w:tcPr>
          <w:p w:rsidR="008B36C6" w:rsidRPr="008B36C6" w:rsidRDefault="002F038F" w:rsidP="008B36C6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частично 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2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3" w:type="dxa"/>
          </w:tcPr>
          <w:p w:rsidR="008B36C6" w:rsidRPr="008B36C6" w:rsidRDefault="002F038F" w:rsidP="008B36C6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частично 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2297" w:type="dxa"/>
          </w:tcPr>
          <w:p w:rsidR="008B36C6" w:rsidRPr="008B36C6" w:rsidRDefault="002F038F" w:rsidP="002F038F">
            <w:pPr>
              <w:rPr>
                <w:rFonts w:ascii="Calibri" w:eastAsia="Calibri" w:hAnsi="Calibri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80</w:t>
            </w:r>
            <w:r w:rsidR="008B36C6" w:rsidRPr="008B36C6">
              <w:rPr>
                <w:rFonts w:eastAsia="Calibri"/>
                <w:sz w:val="24"/>
                <w:szCs w:val="24"/>
                <w:lang w:eastAsia="en-US" w:bidi="ar-SA"/>
              </w:rPr>
              <w:t>%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(в связи с изменениями формата повышения уровня квалификации родителей, запретом на проведение мероприятий с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родителями, недостаточной материально-технической обеспеченности детского сада информационно-коммуникационными  ресурсами).</w:t>
            </w:r>
          </w:p>
        </w:tc>
      </w:tr>
      <w:tr w:rsidR="008B36C6" w:rsidRPr="008B36C6" w:rsidTr="00633F72">
        <w:tc>
          <w:tcPr>
            <w:tcW w:w="2660" w:type="dxa"/>
          </w:tcPr>
          <w:p w:rsidR="008B36C6" w:rsidRPr="008B36C6" w:rsidRDefault="005B7545" w:rsidP="008B36C6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Создание </w:t>
            </w:r>
            <w:r w:rsidRPr="00196EF3">
              <w:rPr>
                <w:rFonts w:eastAsia="Calibri"/>
                <w:sz w:val="24"/>
                <w:szCs w:val="24"/>
                <w:lang w:eastAsia="en-US" w:bidi="ar-SA"/>
              </w:rPr>
              <w:t>един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ой</w:t>
            </w:r>
            <w:r w:rsidRPr="00196EF3">
              <w:rPr>
                <w:rFonts w:eastAsia="Calibri"/>
                <w:sz w:val="24"/>
                <w:szCs w:val="24"/>
                <w:lang w:eastAsia="en-US" w:bidi="ar-SA"/>
              </w:rPr>
              <w:t xml:space="preserve"> систем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ы</w:t>
            </w:r>
            <w:r w:rsidRPr="00196EF3">
              <w:rPr>
                <w:rFonts w:eastAsia="Calibri"/>
                <w:sz w:val="24"/>
                <w:szCs w:val="24"/>
                <w:lang w:eastAsia="en-US" w:bidi="ar-SA"/>
              </w:rPr>
              <w:t xml:space="preserve"> ВСОКО на сайте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учреждения</w:t>
            </w:r>
            <w:r w:rsidRPr="00196EF3">
              <w:rPr>
                <w:rFonts w:eastAsia="Calibri"/>
                <w:sz w:val="24"/>
                <w:szCs w:val="24"/>
                <w:lang w:eastAsia="en-US" w:bidi="ar-SA"/>
              </w:rPr>
              <w:t>, обновление информации.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2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1843" w:type="dxa"/>
          </w:tcPr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соответствует</w:t>
            </w:r>
          </w:p>
        </w:tc>
        <w:tc>
          <w:tcPr>
            <w:tcW w:w="2297" w:type="dxa"/>
          </w:tcPr>
          <w:p w:rsidR="008B36C6" w:rsidRPr="008B36C6" w:rsidRDefault="008B36C6" w:rsidP="008B36C6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36C6">
              <w:rPr>
                <w:rFonts w:eastAsia="Calibri"/>
                <w:sz w:val="24"/>
                <w:szCs w:val="24"/>
                <w:lang w:eastAsia="en-US" w:bidi="ar-SA"/>
              </w:rPr>
              <w:t>100%</w:t>
            </w:r>
          </w:p>
          <w:p w:rsidR="008B36C6" w:rsidRPr="008B36C6" w:rsidRDefault="008B36C6" w:rsidP="008B36C6">
            <w:pPr>
              <w:rPr>
                <w:rFonts w:ascii="Calibri" w:eastAsia="Calibri" w:hAnsi="Calibri"/>
                <w:lang w:eastAsia="en-US" w:bidi="ar-SA"/>
              </w:rPr>
            </w:pPr>
          </w:p>
        </w:tc>
      </w:tr>
    </w:tbl>
    <w:p w:rsidR="008B36C6" w:rsidRPr="008B36C6" w:rsidRDefault="008B36C6" w:rsidP="008B36C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</w:p>
    <w:p w:rsidR="008B36C6" w:rsidRPr="008B36C6" w:rsidRDefault="008B36C6" w:rsidP="008B36C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</w:p>
    <w:p w:rsidR="00D22D96" w:rsidRPr="00C9049F" w:rsidRDefault="00D22D96" w:rsidP="00D22D96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C9049F">
        <w:rPr>
          <w:rFonts w:eastAsia="Calibri"/>
          <w:b/>
          <w:sz w:val="28"/>
          <w:szCs w:val="28"/>
          <w:lang w:val="en-US" w:eastAsia="en-US" w:bidi="ar-SA"/>
        </w:rPr>
        <w:t>IV</w:t>
      </w:r>
      <w:r w:rsidRPr="00C9049F">
        <w:rPr>
          <w:rFonts w:eastAsia="Calibri"/>
          <w:b/>
          <w:sz w:val="28"/>
          <w:szCs w:val="28"/>
          <w:lang w:eastAsia="en-US" w:bidi="ar-SA"/>
        </w:rPr>
        <w:t>.</w:t>
      </w:r>
      <w:r w:rsidRPr="00C9049F">
        <w:rPr>
          <w:rFonts w:eastAsia="Calibri"/>
          <w:b/>
          <w:sz w:val="28"/>
          <w:szCs w:val="28"/>
          <w:lang w:eastAsia="en-US" w:bidi="ar-SA"/>
        </w:rPr>
        <w:tab/>
        <w:t>Эффективность деятельности муниципальной</w:t>
      </w:r>
    </w:p>
    <w:p w:rsidR="00D22D96" w:rsidRPr="00C9049F" w:rsidRDefault="00D22D96" w:rsidP="00D22D96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C9049F">
        <w:rPr>
          <w:rFonts w:eastAsia="Calibri"/>
          <w:b/>
          <w:sz w:val="28"/>
          <w:szCs w:val="28"/>
          <w:lang w:eastAsia="en-US" w:bidi="ar-SA"/>
        </w:rPr>
        <w:t>инновационной площадки.</w:t>
      </w:r>
    </w:p>
    <w:p w:rsidR="00C9049F" w:rsidRPr="00C9049F" w:rsidRDefault="00C9049F" w:rsidP="00D22D96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D22D96" w:rsidRPr="00E461EE" w:rsidRDefault="00D22D96" w:rsidP="00CB0D75">
      <w:pPr>
        <w:pStyle w:val="a4"/>
        <w:widowControl/>
        <w:numPr>
          <w:ilvl w:val="1"/>
          <w:numId w:val="8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E461EE">
        <w:rPr>
          <w:rFonts w:eastAsia="Calibri"/>
          <w:sz w:val="24"/>
          <w:szCs w:val="24"/>
          <w:lang w:eastAsia="en-US" w:bidi="ar-SA"/>
        </w:rPr>
        <w:t xml:space="preserve">Созданы и активно работают проблемные группы  (Клуб наставников: сообщество молодых специалистов, сообщество специалистов по работе с детьми с ОВЗ). </w:t>
      </w:r>
    </w:p>
    <w:p w:rsidR="00C9049F" w:rsidRPr="00E461EE" w:rsidRDefault="00D22D96" w:rsidP="00CB0D75">
      <w:pPr>
        <w:pStyle w:val="a4"/>
        <w:widowControl/>
        <w:numPr>
          <w:ilvl w:val="1"/>
          <w:numId w:val="8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E461EE">
        <w:rPr>
          <w:rFonts w:eastAsia="Calibri"/>
          <w:sz w:val="24"/>
          <w:szCs w:val="24"/>
          <w:lang w:eastAsia="en-US" w:bidi="ar-SA"/>
        </w:rPr>
        <w:t>Повышение уровня профессиональной компетенции и мотивации сотрудников к ведению инновационной деятельности</w:t>
      </w:r>
    </w:p>
    <w:p w:rsidR="00C9049F" w:rsidRPr="00C9049F" w:rsidRDefault="00C9049F" w:rsidP="00C44684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9049F">
        <w:rPr>
          <w:rFonts w:eastAsia="Calibri"/>
          <w:sz w:val="24"/>
          <w:szCs w:val="24"/>
          <w:lang w:eastAsia="en-US" w:bidi="ar-SA"/>
        </w:rPr>
        <w:t>- Наблюдается существенное позитивное изменение организационной культуры, понимание педагогами важности проводимых инноваций и принятии этих инноваций на психологическом, эмоциональном и профессиональном уровне.</w:t>
      </w:r>
    </w:p>
    <w:p w:rsidR="00C9049F" w:rsidRDefault="00C9049F" w:rsidP="00C9049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 w:rsidRPr="00C9049F">
        <w:rPr>
          <w:rFonts w:eastAsia="Calibri"/>
          <w:sz w:val="24"/>
          <w:szCs w:val="24"/>
          <w:lang w:eastAsia="en-US" w:bidi="ar-SA"/>
        </w:rPr>
        <w:t>- Имеет место повышение включенности педагогов в общее дело</w:t>
      </w:r>
      <w:r w:rsidR="000734EC">
        <w:rPr>
          <w:rFonts w:eastAsia="Calibri"/>
          <w:sz w:val="24"/>
          <w:szCs w:val="24"/>
          <w:lang w:eastAsia="en-US" w:bidi="ar-SA"/>
        </w:rPr>
        <w:t>. 9 педагогов приняли участие  в областных: баркемпе,  семинарах, веб-семинарах, в том числе для детей с РАС (где транслировали опыт своей педагогической деятельности).</w:t>
      </w:r>
      <w:r w:rsidRPr="00C9049F">
        <w:rPr>
          <w:rFonts w:eastAsia="Calibri"/>
          <w:sz w:val="24"/>
          <w:szCs w:val="24"/>
          <w:lang w:eastAsia="en-US" w:bidi="ar-SA"/>
        </w:rPr>
        <w:t xml:space="preserve"> </w:t>
      </w:r>
      <w:r w:rsidR="000734EC">
        <w:rPr>
          <w:rFonts w:eastAsia="Calibri"/>
          <w:sz w:val="24"/>
          <w:szCs w:val="24"/>
          <w:lang w:eastAsia="en-US" w:bidi="ar-SA"/>
        </w:rPr>
        <w:t>Н</w:t>
      </w:r>
      <w:r w:rsidRPr="00C9049F">
        <w:rPr>
          <w:rFonts w:eastAsia="Calibri"/>
          <w:sz w:val="24"/>
          <w:szCs w:val="24"/>
          <w:lang w:eastAsia="en-US" w:bidi="ar-SA"/>
        </w:rPr>
        <w:t>аблюдается рост публикационной активности педагогов. (</w:t>
      </w:r>
      <w:r w:rsidR="00C44684">
        <w:rPr>
          <w:rFonts w:eastAsia="Calibri"/>
          <w:sz w:val="24"/>
          <w:szCs w:val="24"/>
          <w:lang w:eastAsia="en-US" w:bidi="ar-SA"/>
        </w:rPr>
        <w:t>З</w:t>
      </w:r>
      <w:r w:rsidRPr="00C9049F">
        <w:rPr>
          <w:rFonts w:eastAsia="Calibri"/>
          <w:sz w:val="24"/>
          <w:szCs w:val="24"/>
          <w:lang w:eastAsia="en-US" w:bidi="ar-SA"/>
        </w:rPr>
        <w:t xml:space="preserve">а </w:t>
      </w:r>
      <w:r w:rsidR="00C44684">
        <w:rPr>
          <w:rFonts w:eastAsia="Calibri"/>
          <w:sz w:val="24"/>
          <w:szCs w:val="24"/>
          <w:lang w:eastAsia="en-US" w:bidi="ar-SA"/>
        </w:rPr>
        <w:t xml:space="preserve">2019-2020 учебный </w:t>
      </w:r>
      <w:r w:rsidRPr="00C9049F">
        <w:rPr>
          <w:rFonts w:eastAsia="Calibri"/>
          <w:sz w:val="24"/>
          <w:szCs w:val="24"/>
          <w:lang w:eastAsia="en-US" w:bidi="ar-SA"/>
        </w:rPr>
        <w:t xml:space="preserve">год выпущено </w:t>
      </w:r>
      <w:r w:rsidR="00C44684">
        <w:rPr>
          <w:rFonts w:eastAsia="Calibri"/>
          <w:sz w:val="24"/>
          <w:szCs w:val="24"/>
          <w:lang w:eastAsia="en-US" w:bidi="ar-SA"/>
        </w:rPr>
        <w:t>11</w:t>
      </w:r>
      <w:r w:rsidRPr="00C9049F">
        <w:rPr>
          <w:rFonts w:eastAsia="Calibri"/>
          <w:sz w:val="24"/>
          <w:szCs w:val="24"/>
          <w:lang w:eastAsia="en-US" w:bidi="ar-SA"/>
        </w:rPr>
        <w:t xml:space="preserve"> публикаций в сборниках конференций регионального, федерального и международного уровня)</w:t>
      </w:r>
      <w:r w:rsidR="00C44684">
        <w:rPr>
          <w:rFonts w:eastAsia="Calibri"/>
          <w:sz w:val="24"/>
          <w:szCs w:val="24"/>
          <w:lang w:eastAsia="en-US" w:bidi="ar-SA"/>
        </w:rPr>
        <w:t>.</w:t>
      </w:r>
    </w:p>
    <w:p w:rsidR="00C44684" w:rsidRPr="00C9049F" w:rsidRDefault="00C44684" w:rsidP="000A08AC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Повысилось количество педагогов, принявших участие в  конкурсах разного уровня: 2 педагога победители (</w:t>
      </w:r>
      <w:r w:rsidR="000A08AC">
        <w:rPr>
          <w:rFonts w:eastAsia="Calibri"/>
          <w:sz w:val="24"/>
          <w:szCs w:val="24"/>
          <w:lang w:eastAsia="en-US" w:bidi="ar-SA"/>
        </w:rPr>
        <w:t>серебряная</w:t>
      </w:r>
      <w:r>
        <w:rPr>
          <w:rFonts w:eastAsia="Calibri"/>
          <w:sz w:val="24"/>
          <w:szCs w:val="24"/>
          <w:lang w:eastAsia="en-US" w:bidi="ar-SA"/>
        </w:rPr>
        <w:t xml:space="preserve"> медаль) Всероссийского конкурса «Росточек. Мир спасут дети»</w:t>
      </w:r>
      <w:r w:rsidR="000A08AC">
        <w:rPr>
          <w:rFonts w:eastAsia="Calibri"/>
          <w:sz w:val="24"/>
          <w:szCs w:val="24"/>
          <w:lang w:eastAsia="en-US" w:bidi="ar-SA"/>
        </w:rPr>
        <w:t xml:space="preserve">, </w:t>
      </w:r>
      <w:r>
        <w:rPr>
          <w:rFonts w:eastAsia="Calibri"/>
          <w:sz w:val="24"/>
          <w:szCs w:val="24"/>
          <w:lang w:eastAsia="en-US" w:bidi="ar-SA"/>
        </w:rPr>
        <w:t xml:space="preserve">4 человека – победители регионального этапа  Всероссийского конкурса «За нравственный подвиг учителя», 6 педагогов победители (1 место) областного конкурса «Инновации в образовании», 8 педагогов победители (серебряная медаль)  областного конкурса на лучший экспонат в рамках «Кузбасского образовательного форума – 2020), </w:t>
      </w:r>
      <w:r w:rsidR="000734EC">
        <w:rPr>
          <w:rFonts w:eastAsia="Calibri"/>
          <w:sz w:val="24"/>
          <w:szCs w:val="24"/>
          <w:lang w:eastAsia="en-US" w:bidi="ar-SA"/>
        </w:rPr>
        <w:t>1 педагог – победитель (1 место) муниципального этапа областного конкурса «Школа здоровья», 2 победителя (2 место) муниципального этапа областного конкурса на лучший сценарий по ПДД.</w:t>
      </w:r>
    </w:p>
    <w:p w:rsidR="000734EC" w:rsidRDefault="00C9049F" w:rsidP="00C9049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 w:rsidRPr="00C9049F">
        <w:rPr>
          <w:rFonts w:eastAsia="Calibri"/>
          <w:sz w:val="24"/>
          <w:szCs w:val="24"/>
          <w:lang w:eastAsia="en-US" w:bidi="ar-SA"/>
        </w:rPr>
        <w:t xml:space="preserve">- Наблюдается значительное повышение степени ответственности педагогов за свое самообразование. </w:t>
      </w:r>
      <w:r w:rsidR="00C44684">
        <w:rPr>
          <w:rFonts w:eastAsia="Calibri"/>
          <w:sz w:val="24"/>
          <w:szCs w:val="24"/>
          <w:lang w:eastAsia="en-US" w:bidi="ar-SA"/>
        </w:rPr>
        <w:t>71</w:t>
      </w:r>
      <w:r w:rsidRPr="00C9049F">
        <w:rPr>
          <w:rFonts w:eastAsia="Calibri"/>
          <w:sz w:val="24"/>
          <w:szCs w:val="24"/>
          <w:lang w:eastAsia="en-US" w:bidi="ar-SA"/>
        </w:rPr>
        <w:t>% педагогов выполнили годовые задания по теме самообразования, представили отчеты на итоговом педагогическом совете в мае 2020</w:t>
      </w:r>
      <w:r w:rsidR="00C44684">
        <w:rPr>
          <w:rFonts w:eastAsia="Calibri"/>
          <w:sz w:val="24"/>
          <w:szCs w:val="24"/>
          <w:lang w:eastAsia="en-US" w:bidi="ar-SA"/>
        </w:rPr>
        <w:t>.</w:t>
      </w:r>
      <w:r w:rsidR="000734EC" w:rsidRPr="000734EC">
        <w:rPr>
          <w:rFonts w:eastAsia="Calibri"/>
          <w:sz w:val="24"/>
          <w:szCs w:val="24"/>
          <w:lang w:eastAsia="en-US" w:bidi="ar-SA"/>
        </w:rPr>
        <w:t xml:space="preserve"> </w:t>
      </w:r>
    </w:p>
    <w:p w:rsidR="00E461EE" w:rsidRDefault="000734EC" w:rsidP="00E461EE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Pr="00C9049F">
        <w:rPr>
          <w:rFonts w:eastAsia="Calibri"/>
          <w:sz w:val="24"/>
          <w:szCs w:val="24"/>
          <w:lang w:eastAsia="en-US" w:bidi="ar-SA"/>
        </w:rPr>
        <w:t>Педагоги изменили на позитивное отношение к участию в мероприятиях М</w:t>
      </w:r>
      <w:r>
        <w:rPr>
          <w:rFonts w:eastAsia="Calibri"/>
          <w:sz w:val="24"/>
          <w:szCs w:val="24"/>
          <w:lang w:eastAsia="en-US" w:bidi="ar-SA"/>
        </w:rPr>
        <w:t>Б</w:t>
      </w:r>
      <w:r w:rsidRPr="00C9049F">
        <w:rPr>
          <w:rFonts w:eastAsia="Calibri"/>
          <w:sz w:val="24"/>
          <w:szCs w:val="24"/>
          <w:lang w:eastAsia="en-US" w:bidi="ar-SA"/>
        </w:rPr>
        <w:t>ДОУ совместно с родителями, проявляют активность и интерес к методической рабо</w:t>
      </w:r>
      <w:r>
        <w:rPr>
          <w:rFonts w:eastAsia="Calibri"/>
          <w:sz w:val="24"/>
          <w:szCs w:val="24"/>
          <w:lang w:eastAsia="en-US" w:bidi="ar-SA"/>
        </w:rPr>
        <w:t xml:space="preserve">те и представлению своего опыта – проведены 5 онлайн консультаций с родителями на платформе </w:t>
      </w:r>
      <w:r>
        <w:rPr>
          <w:rFonts w:eastAsia="Calibri"/>
          <w:sz w:val="24"/>
          <w:szCs w:val="24"/>
          <w:lang w:val="en-US" w:eastAsia="en-US" w:bidi="ar-SA"/>
        </w:rPr>
        <w:t>ZOOM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0734EC" w:rsidRPr="00E461EE" w:rsidRDefault="00E461EE" w:rsidP="00E461EE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lastRenderedPageBreak/>
        <w:t xml:space="preserve">4.3. </w:t>
      </w:r>
      <w:r w:rsidR="000734EC" w:rsidRPr="00C9049F">
        <w:rPr>
          <w:rFonts w:eastAsia="Calibri"/>
          <w:sz w:val="24"/>
          <w:szCs w:val="24"/>
          <w:lang w:eastAsia="en-US" w:bidi="ar-SA"/>
        </w:rPr>
        <w:t>Расширение спектра взаимодействия с внешними партнерами</w:t>
      </w:r>
      <w:r w:rsidR="000734EC">
        <w:rPr>
          <w:rFonts w:eastAsia="Calibri"/>
          <w:sz w:val="24"/>
          <w:szCs w:val="24"/>
          <w:lang w:eastAsia="en-US" w:bidi="ar-SA"/>
        </w:rPr>
        <w:t xml:space="preserve">: </w:t>
      </w:r>
      <w:r w:rsidR="000734EC" w:rsidRPr="007D06EC">
        <w:rPr>
          <w:color w:val="000000" w:themeColor="text1"/>
          <w:sz w:val="24"/>
          <w:szCs w:val="24"/>
          <w:lang w:bidi="ar-SA"/>
        </w:rPr>
        <w:fldChar w:fldCharType="begin"/>
      </w:r>
      <w:r w:rsidR="000734EC" w:rsidRPr="007D06EC">
        <w:rPr>
          <w:color w:val="000000" w:themeColor="text1"/>
          <w:sz w:val="24"/>
          <w:szCs w:val="24"/>
          <w:lang w:bidi="ar-SA"/>
        </w:rPr>
        <w:instrText xml:space="preserve"> HYPERLINK "https://kuzrc.ru/" \t "_blank" </w:instrText>
      </w:r>
      <w:r w:rsidR="000734EC" w:rsidRPr="007D06EC">
        <w:rPr>
          <w:color w:val="000000" w:themeColor="text1"/>
          <w:sz w:val="24"/>
          <w:szCs w:val="24"/>
          <w:lang w:bidi="ar-SA"/>
        </w:rPr>
        <w:fldChar w:fldCharType="separate"/>
      </w:r>
      <w:r w:rsidR="000734EC" w:rsidRPr="000734EC">
        <w:rPr>
          <w:color w:val="000000" w:themeColor="text1"/>
          <w:sz w:val="24"/>
          <w:szCs w:val="24"/>
          <w:shd w:val="clear" w:color="auto" w:fill="FFFFFF"/>
          <w:lang w:bidi="ar-SA"/>
        </w:rPr>
        <w:t>ГОО "Кузбасский РЦППМС"</w:t>
      </w:r>
      <w:r w:rsidR="000734EC" w:rsidRPr="007D06EC">
        <w:rPr>
          <w:color w:val="000000" w:themeColor="text1"/>
          <w:sz w:val="24"/>
          <w:szCs w:val="24"/>
          <w:shd w:val="clear" w:color="auto" w:fill="FFFFFF"/>
          <w:lang w:bidi="ar-SA"/>
        </w:rPr>
        <w:t>: пр</w:t>
      </w:r>
      <w:r w:rsidR="007D06EC">
        <w:rPr>
          <w:color w:val="000000" w:themeColor="text1"/>
          <w:sz w:val="24"/>
          <w:szCs w:val="24"/>
          <w:shd w:val="clear" w:color="auto" w:fill="FFFFFF"/>
          <w:lang w:bidi="ar-SA"/>
        </w:rPr>
        <w:t>оведены: 1 онлайн-консультация, 2 семинара (совместно с родителями), педагоги и их воспитанники приняли участие в конкурсе, приуроченном к Всемирному дню распространения информации о проблеме аутизма.</w:t>
      </w:r>
    </w:p>
    <w:p w:rsidR="007D06EC" w:rsidRPr="00E461EE" w:rsidRDefault="000734EC" w:rsidP="00CB0D75">
      <w:pPr>
        <w:pStyle w:val="a4"/>
        <w:numPr>
          <w:ilvl w:val="1"/>
          <w:numId w:val="9"/>
        </w:numPr>
        <w:rPr>
          <w:lang w:bidi="ar-SA"/>
        </w:rPr>
      </w:pPr>
      <w:r w:rsidRPr="007D06EC">
        <w:rPr>
          <w:lang w:bidi="ar-SA"/>
        </w:rPr>
        <w:fldChar w:fldCharType="end"/>
      </w:r>
      <w:r w:rsidR="007D06EC" w:rsidRPr="00E461EE">
        <w:rPr>
          <w:lang w:bidi="ar-SA"/>
        </w:rPr>
        <w:t>Увеличение количества предоставляемых дополнительных образовательных услуг, в том числе – платных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331"/>
        <w:gridCol w:w="2563"/>
        <w:gridCol w:w="2061"/>
      </w:tblGrid>
      <w:tr w:rsidR="007D06EC" w:rsidRPr="007D06EC" w:rsidTr="004479BB">
        <w:tc>
          <w:tcPr>
            <w:tcW w:w="2143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7D06EC">
              <w:rPr>
                <w:b/>
                <w:bCs/>
                <w:sz w:val="24"/>
                <w:szCs w:val="24"/>
                <w:lang w:bidi="ar-SA"/>
              </w:rPr>
              <w:t>Направление</w:t>
            </w:r>
          </w:p>
        </w:tc>
        <w:tc>
          <w:tcPr>
            <w:tcW w:w="345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7D06EC">
              <w:rPr>
                <w:b/>
                <w:bCs/>
                <w:sz w:val="24"/>
                <w:szCs w:val="24"/>
                <w:lang w:bidi="ar-SA"/>
              </w:rPr>
              <w:t>Содержание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7D06EC">
              <w:rPr>
                <w:b/>
                <w:bCs/>
                <w:sz w:val="24"/>
                <w:szCs w:val="24"/>
                <w:lang w:bidi="ar-SA"/>
              </w:rPr>
              <w:t>Организует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b/>
                <w:sz w:val="24"/>
                <w:szCs w:val="24"/>
                <w:lang w:eastAsia="en-US" w:bidi="ar-SA"/>
              </w:rPr>
              <w:t>Услуги (платные, бесплатные</w:t>
            </w:r>
            <w:r w:rsidRPr="007D06EC">
              <w:rPr>
                <w:sz w:val="24"/>
                <w:szCs w:val="24"/>
                <w:lang w:eastAsia="en-US" w:bidi="ar-SA"/>
              </w:rPr>
              <w:t xml:space="preserve">) </w:t>
            </w:r>
          </w:p>
        </w:tc>
      </w:tr>
      <w:tr w:rsidR="007D06EC" w:rsidRPr="007D06EC" w:rsidTr="004479BB">
        <w:tc>
          <w:tcPr>
            <w:tcW w:w="2143" w:type="dxa"/>
            <w:vMerge w:val="restart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7D06EC">
              <w:rPr>
                <w:i/>
                <w:iCs/>
                <w:sz w:val="24"/>
                <w:szCs w:val="24"/>
                <w:lang w:bidi="ar-SA"/>
              </w:rPr>
              <w:t>Физическое развитие</w:t>
            </w:r>
          </w:p>
        </w:tc>
        <w:tc>
          <w:tcPr>
            <w:tcW w:w="3455" w:type="dxa"/>
          </w:tcPr>
          <w:p w:rsidR="007D06EC" w:rsidRPr="007D06EC" w:rsidRDefault="007D06EC" w:rsidP="007D06EC">
            <w:pPr>
              <w:widowControl/>
              <w:suppressAutoHyphens/>
              <w:autoSpaceDE/>
              <w:autoSpaceDN/>
              <w:ind w:left="67"/>
              <w:contextualSpacing/>
              <w:jc w:val="both"/>
              <w:rPr>
                <w:rFonts w:eastAsia="SimSun"/>
                <w:i/>
                <w:kern w:val="1"/>
                <w:sz w:val="24"/>
                <w:szCs w:val="24"/>
                <w:lang w:eastAsia="ar-SA" w:bidi="ar-SA"/>
              </w:rPr>
            </w:pPr>
            <w:r w:rsidRPr="007D06EC">
              <w:rPr>
                <w:rFonts w:eastAsia="SimSun"/>
                <w:i/>
                <w:kern w:val="1"/>
                <w:sz w:val="24"/>
                <w:szCs w:val="24"/>
                <w:lang w:eastAsia="ar-SA" w:bidi="ar-SA"/>
              </w:rPr>
              <w:t xml:space="preserve">дополнительная общеразвивающая программа по физическому развитию </w:t>
            </w:r>
            <w:r w:rsidRPr="007D06EC">
              <w:rPr>
                <w:rFonts w:eastAsia="Calibri"/>
                <w:i/>
                <w:sz w:val="24"/>
                <w:szCs w:val="24"/>
                <w:lang w:eastAsia="en-US" w:bidi="ar-SA"/>
              </w:rPr>
              <w:t>«Фитбол-гимнастика: здоровье дошколят» (для детей 5-7 лет). Кузнецова О.В.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Инструктор по физической культуре Кузнецова Оксана Владимировна.</w:t>
            </w:r>
          </w:p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 xml:space="preserve">Воспитатели 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бесплатные</w:t>
            </w:r>
          </w:p>
        </w:tc>
      </w:tr>
      <w:tr w:rsidR="007D06EC" w:rsidRPr="007D06EC" w:rsidTr="004479BB">
        <w:tc>
          <w:tcPr>
            <w:tcW w:w="2143" w:type="dxa"/>
            <w:vMerge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3455" w:type="dxa"/>
          </w:tcPr>
          <w:p w:rsidR="007D06EC" w:rsidRPr="007D06EC" w:rsidRDefault="007D06EC" w:rsidP="007D06EC">
            <w:pPr>
              <w:widowControl/>
              <w:suppressAutoHyphens/>
              <w:autoSpaceDE/>
              <w:autoSpaceDN/>
              <w:ind w:left="67"/>
              <w:contextualSpacing/>
              <w:jc w:val="both"/>
              <w:rPr>
                <w:rFonts w:eastAsia="SimSun"/>
                <w:i/>
                <w:kern w:val="1"/>
                <w:sz w:val="24"/>
                <w:szCs w:val="24"/>
                <w:lang w:eastAsia="ar-SA" w:bidi="ar-SA"/>
              </w:rPr>
            </w:pPr>
            <w:r w:rsidRPr="007D06EC">
              <w:rPr>
                <w:rFonts w:eastAsia="SimSun"/>
                <w:i/>
                <w:kern w:val="1"/>
                <w:sz w:val="24"/>
                <w:szCs w:val="24"/>
                <w:lang w:eastAsia="ar-SA" w:bidi="ar-SA"/>
              </w:rPr>
              <w:t>Дополнительная общеразвивающая программа по обучению детей от 4 до 8 лет навыков игры в футбол «Восход». Рудякова Е.В., Гарифулин И.З.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МБФСУ «СШ №2», тренер Гарифулин Илдар Закиевич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платные</w:t>
            </w:r>
          </w:p>
        </w:tc>
      </w:tr>
      <w:tr w:rsidR="007D06EC" w:rsidRPr="007D06EC" w:rsidTr="004479BB">
        <w:tc>
          <w:tcPr>
            <w:tcW w:w="2143" w:type="dxa"/>
            <w:vMerge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3455" w:type="dxa"/>
          </w:tcPr>
          <w:p w:rsidR="007D06EC" w:rsidRPr="007D06EC" w:rsidRDefault="007D06EC" w:rsidP="007D06EC">
            <w:pPr>
              <w:widowControl/>
              <w:suppressAutoHyphens/>
              <w:autoSpaceDE/>
              <w:autoSpaceDN/>
              <w:ind w:left="67"/>
              <w:contextualSpacing/>
              <w:jc w:val="both"/>
              <w:rPr>
                <w:rFonts w:eastAsia="SimSun"/>
                <w:i/>
                <w:kern w:val="1"/>
                <w:sz w:val="24"/>
                <w:szCs w:val="24"/>
                <w:lang w:eastAsia="ar-SA" w:bidi="ar-SA"/>
              </w:rPr>
            </w:pPr>
            <w:r w:rsidRPr="007D06EC">
              <w:rPr>
                <w:rFonts w:eastAsia="SimSun"/>
                <w:i/>
                <w:kern w:val="1"/>
                <w:sz w:val="24"/>
                <w:szCs w:val="24"/>
                <w:lang w:eastAsia="ar-SA" w:bidi="ar-SA"/>
              </w:rPr>
              <w:t>Кружок «Хореография»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«Клуб интеллектуального развития ЗнатОКи», тренер Ниненко Анастасия Валерьевна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платные</w:t>
            </w:r>
          </w:p>
        </w:tc>
      </w:tr>
      <w:tr w:rsidR="007D06EC" w:rsidRPr="007D06EC" w:rsidTr="004479BB">
        <w:tc>
          <w:tcPr>
            <w:tcW w:w="2143" w:type="dxa"/>
            <w:vMerge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3455" w:type="dxa"/>
          </w:tcPr>
          <w:p w:rsidR="007D06EC" w:rsidRPr="007D06EC" w:rsidRDefault="004479BB" w:rsidP="007D06EC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both"/>
              <w:outlineLvl w:val="0"/>
              <w:rPr>
                <w:rFonts w:eastAsia="SimSun"/>
                <w:bCs/>
                <w:i/>
                <w:kern w:val="1"/>
                <w:sz w:val="24"/>
                <w:szCs w:val="24"/>
                <w:lang w:eastAsia="ar-SA" w:bidi="ar-SA"/>
              </w:rPr>
            </w:pPr>
            <w:r w:rsidRPr="007D06EC">
              <w:rPr>
                <w:i/>
                <w:sz w:val="24"/>
                <w:szCs w:val="24"/>
                <w:lang w:bidi="ar-SA"/>
              </w:rPr>
              <w:t xml:space="preserve">дополнительная общеразвивающая программа </w:t>
            </w:r>
            <w:r w:rsidR="007D06EC">
              <w:rPr>
                <w:rFonts w:eastAsia="SimSun"/>
                <w:bCs/>
                <w:i/>
                <w:kern w:val="1"/>
                <w:sz w:val="24"/>
                <w:szCs w:val="24"/>
                <w:lang w:eastAsia="ar-SA" w:bidi="ar-SA"/>
              </w:rPr>
              <w:t>«Дельфинёнок»</w:t>
            </w:r>
            <w:r w:rsidRPr="004479BB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(формирование у детей 5-7 лет танцевально-ритмических навыко</w:t>
            </w:r>
            <w:r w:rsidRPr="004479BB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в</w:t>
            </w:r>
            <w:r w:rsidRPr="004479BB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в воде и обучение их плаванию)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Инструктор по физической культуре Кузнецова Оксана Владимировна.</w:t>
            </w:r>
          </w:p>
          <w:p w:rsidR="007D06EC" w:rsidRPr="007D06EC" w:rsidRDefault="007D06EC" w:rsidP="007D06EC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center"/>
              <w:outlineLvl w:val="0"/>
              <w:rPr>
                <w:color w:val="333333"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Воспитатели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платные</w:t>
            </w:r>
          </w:p>
        </w:tc>
      </w:tr>
      <w:tr w:rsidR="007D06EC" w:rsidRPr="007D06EC" w:rsidTr="004479BB">
        <w:tc>
          <w:tcPr>
            <w:tcW w:w="2143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7D06EC">
              <w:rPr>
                <w:i/>
                <w:iCs/>
                <w:sz w:val="24"/>
                <w:szCs w:val="24"/>
                <w:lang w:bidi="ar-SA"/>
              </w:rPr>
              <w:t>Художественно-эстетическое развитие</w:t>
            </w:r>
          </w:p>
        </w:tc>
        <w:tc>
          <w:tcPr>
            <w:tcW w:w="345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bidi="ar-SA"/>
              </w:rPr>
            </w:pPr>
            <w:r w:rsidRPr="007D06EC">
              <w:rPr>
                <w:i/>
                <w:sz w:val="24"/>
                <w:szCs w:val="24"/>
                <w:lang w:bidi="ar-SA"/>
              </w:rPr>
              <w:t>дополнительная общеразвивающая программа по художественно-эстетическому развитию детей (4-7 лет) «Маски». Усова О.Е., Аликина Т.И.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 xml:space="preserve">Музыкальные руководители </w:t>
            </w:r>
            <w:r w:rsidR="004479BB">
              <w:rPr>
                <w:iCs/>
                <w:sz w:val="24"/>
                <w:szCs w:val="24"/>
                <w:lang w:bidi="ar-SA"/>
              </w:rPr>
              <w:t>Вторникова Ксения Михайловна</w:t>
            </w:r>
            <w:r w:rsidRPr="007D06EC">
              <w:rPr>
                <w:iCs/>
                <w:sz w:val="24"/>
                <w:szCs w:val="24"/>
                <w:lang w:bidi="ar-SA"/>
              </w:rPr>
              <w:t>, Усова Ольга Евгеньевна.</w:t>
            </w:r>
          </w:p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Воспитатели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бесплатные</w:t>
            </w:r>
          </w:p>
        </w:tc>
      </w:tr>
      <w:tr w:rsidR="007D06EC" w:rsidRPr="007D06EC" w:rsidTr="004479BB">
        <w:tc>
          <w:tcPr>
            <w:tcW w:w="2143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7D06EC">
              <w:rPr>
                <w:i/>
                <w:iCs/>
                <w:sz w:val="24"/>
                <w:szCs w:val="24"/>
                <w:lang w:bidi="ar-SA"/>
              </w:rPr>
              <w:t>Познавательное развитие. Социально-коммуникативное развитие (подготовка к школе)</w:t>
            </w:r>
          </w:p>
        </w:tc>
        <w:tc>
          <w:tcPr>
            <w:tcW w:w="3455" w:type="dxa"/>
          </w:tcPr>
          <w:p w:rsidR="007D06EC" w:rsidRPr="007D06EC" w:rsidRDefault="007D06EC" w:rsidP="007D06EC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both"/>
              <w:outlineLvl w:val="0"/>
              <w:rPr>
                <w:bCs/>
                <w:i/>
                <w:sz w:val="24"/>
                <w:szCs w:val="24"/>
                <w:lang w:bidi="ar-SA"/>
              </w:rPr>
            </w:pPr>
            <w:r w:rsidRPr="007D06EC">
              <w:rPr>
                <w:bCs/>
                <w:i/>
                <w:sz w:val="24"/>
                <w:szCs w:val="24"/>
                <w:lang w:bidi="ar-SA"/>
              </w:rPr>
              <w:t>«Программа психолого-педагогических занятий с детьми дошкольного возраста «Цветик-семицветик». Куражева Н.А., Вараева Н.В.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Педагог-психолог Сафронова Елена Викторовна</w:t>
            </w:r>
          </w:p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бесплатные</w:t>
            </w:r>
          </w:p>
        </w:tc>
      </w:tr>
      <w:tr w:rsidR="007D06EC" w:rsidRPr="007D06EC" w:rsidTr="004479BB">
        <w:tc>
          <w:tcPr>
            <w:tcW w:w="2143" w:type="dxa"/>
            <w:vMerge w:val="restart"/>
          </w:tcPr>
          <w:p w:rsidR="004479BB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7D06EC">
              <w:rPr>
                <w:i/>
                <w:iCs/>
                <w:sz w:val="24"/>
                <w:szCs w:val="24"/>
                <w:lang w:bidi="ar-SA"/>
              </w:rPr>
              <w:t xml:space="preserve">Познавательное развитие (подготовка к </w:t>
            </w:r>
            <w:r w:rsidRPr="007D06EC">
              <w:rPr>
                <w:i/>
                <w:iCs/>
                <w:sz w:val="24"/>
                <w:szCs w:val="24"/>
                <w:lang w:bidi="ar-SA"/>
              </w:rPr>
              <w:lastRenderedPageBreak/>
              <w:t xml:space="preserve">школе). </w:t>
            </w:r>
          </w:p>
          <w:p w:rsidR="004479BB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  <w:p w:rsidR="004479BB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  <w:p w:rsidR="004479BB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  <w:p w:rsidR="004479BB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  <w:p w:rsidR="004479BB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3455" w:type="dxa"/>
          </w:tcPr>
          <w:p w:rsidR="007D06EC" w:rsidRPr="007D06EC" w:rsidRDefault="007D06EC" w:rsidP="007D06EC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both"/>
              <w:outlineLvl w:val="0"/>
              <w:rPr>
                <w:bCs/>
                <w:i/>
                <w:sz w:val="24"/>
                <w:szCs w:val="24"/>
                <w:lang w:bidi="ar-SA"/>
              </w:rPr>
            </w:pPr>
            <w:r w:rsidRPr="007D06EC">
              <w:rPr>
                <w:bCs/>
                <w:i/>
                <w:sz w:val="24"/>
                <w:szCs w:val="24"/>
                <w:lang w:bidi="ar-SA"/>
              </w:rPr>
              <w:lastRenderedPageBreak/>
              <w:t>Кружок – шахматы.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МБФСУ «СШ №2», тренер Давыдов Виктор Иванович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бесплатные</w:t>
            </w:r>
          </w:p>
        </w:tc>
      </w:tr>
      <w:tr w:rsidR="004479BB" w:rsidRPr="007D06EC" w:rsidTr="004479BB">
        <w:trPr>
          <w:gridAfter w:val="3"/>
          <w:wAfter w:w="8174" w:type="dxa"/>
          <w:trHeight w:val="276"/>
        </w:trPr>
        <w:tc>
          <w:tcPr>
            <w:tcW w:w="2143" w:type="dxa"/>
            <w:vMerge/>
          </w:tcPr>
          <w:p w:rsidR="004479BB" w:rsidRPr="007D06EC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7D06EC" w:rsidRPr="007D06EC" w:rsidTr="004479BB">
        <w:tc>
          <w:tcPr>
            <w:tcW w:w="2143" w:type="dxa"/>
            <w:vMerge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3455" w:type="dxa"/>
          </w:tcPr>
          <w:p w:rsidR="007D06EC" w:rsidRPr="007D06EC" w:rsidRDefault="007D06EC" w:rsidP="007D06EC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both"/>
              <w:outlineLvl w:val="0"/>
              <w:rPr>
                <w:bCs/>
                <w:i/>
                <w:sz w:val="24"/>
                <w:szCs w:val="24"/>
                <w:lang w:bidi="ar-SA"/>
              </w:rPr>
            </w:pPr>
            <w:r w:rsidRPr="007D06EC">
              <w:rPr>
                <w:bCs/>
                <w:i/>
                <w:sz w:val="24"/>
                <w:szCs w:val="24"/>
                <w:lang w:bidi="ar-SA"/>
              </w:rPr>
              <w:t>«Ментальная арифметика»</w:t>
            </w:r>
          </w:p>
        </w:tc>
        <w:tc>
          <w:tcPr>
            <w:tcW w:w="2605" w:type="dxa"/>
          </w:tcPr>
          <w:p w:rsidR="007D06EC" w:rsidRPr="007D06EC" w:rsidRDefault="007D06EC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 w:rsidRPr="007D06EC">
              <w:rPr>
                <w:iCs/>
                <w:sz w:val="24"/>
                <w:szCs w:val="24"/>
                <w:lang w:bidi="ar-SA"/>
              </w:rPr>
              <w:t>«Клуб интеллектуального развития ЗнатОКи», учитель Иванченко Елена Владимировна</w:t>
            </w:r>
          </w:p>
        </w:tc>
        <w:tc>
          <w:tcPr>
            <w:tcW w:w="2114" w:type="dxa"/>
          </w:tcPr>
          <w:p w:rsidR="007D06EC" w:rsidRPr="007D06EC" w:rsidRDefault="007D06EC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платные</w:t>
            </w:r>
          </w:p>
        </w:tc>
      </w:tr>
      <w:tr w:rsidR="004479BB" w:rsidRPr="007D06EC" w:rsidTr="004479BB">
        <w:tc>
          <w:tcPr>
            <w:tcW w:w="2143" w:type="dxa"/>
          </w:tcPr>
          <w:p w:rsidR="004479BB" w:rsidRPr="007D06EC" w:rsidRDefault="004479BB" w:rsidP="004479B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>
              <w:rPr>
                <w:i/>
                <w:iCs/>
                <w:sz w:val="24"/>
                <w:szCs w:val="24"/>
                <w:lang w:bidi="ar-SA"/>
              </w:rPr>
              <w:t>Речевое развитие</w:t>
            </w:r>
          </w:p>
        </w:tc>
        <w:tc>
          <w:tcPr>
            <w:tcW w:w="3455" w:type="dxa"/>
          </w:tcPr>
          <w:p w:rsidR="004479BB" w:rsidRPr="007D06EC" w:rsidRDefault="004479BB" w:rsidP="004479BB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both"/>
              <w:outlineLvl w:val="0"/>
              <w:rPr>
                <w:bCs/>
                <w:i/>
                <w:sz w:val="24"/>
                <w:szCs w:val="24"/>
                <w:lang w:bidi="ar-SA"/>
              </w:rPr>
            </w:pPr>
            <w:r w:rsidRPr="007D06EC">
              <w:rPr>
                <w:i/>
                <w:sz w:val="24"/>
                <w:szCs w:val="24"/>
                <w:lang w:bidi="ar-SA"/>
              </w:rPr>
              <w:t xml:space="preserve">дополнительная общеразвивающая программа </w:t>
            </w:r>
            <w:r w:rsidRPr="004479BB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«Дошколёнок – Грамотейка» (обучение грамоте детей 5-7 лет)</w:t>
            </w:r>
          </w:p>
        </w:tc>
        <w:tc>
          <w:tcPr>
            <w:tcW w:w="2605" w:type="dxa"/>
          </w:tcPr>
          <w:p w:rsidR="004479BB" w:rsidRPr="007D06EC" w:rsidRDefault="004479BB" w:rsidP="004479BB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Стрыгина Елена Николаевна, учитель-логопед</w:t>
            </w:r>
          </w:p>
        </w:tc>
        <w:tc>
          <w:tcPr>
            <w:tcW w:w="2114" w:type="dxa"/>
          </w:tcPr>
          <w:p w:rsidR="004479BB" w:rsidRPr="007D06EC" w:rsidRDefault="004479BB" w:rsidP="004479B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 w:rsidRPr="007D06EC">
              <w:rPr>
                <w:sz w:val="24"/>
                <w:szCs w:val="24"/>
                <w:lang w:eastAsia="en-US" w:bidi="ar-SA"/>
              </w:rPr>
              <w:t>платные</w:t>
            </w:r>
          </w:p>
        </w:tc>
      </w:tr>
      <w:tr w:rsidR="004479BB" w:rsidRPr="007D06EC" w:rsidTr="004479BB">
        <w:tc>
          <w:tcPr>
            <w:tcW w:w="2143" w:type="dxa"/>
          </w:tcPr>
          <w:p w:rsidR="004479BB" w:rsidRPr="007D06EC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>
              <w:rPr>
                <w:i/>
                <w:iCs/>
                <w:sz w:val="24"/>
                <w:szCs w:val="24"/>
                <w:lang w:bidi="ar-SA"/>
              </w:rPr>
              <w:t>Социально-коммуникативное и художественно – эстетическое развитие</w:t>
            </w:r>
          </w:p>
        </w:tc>
        <w:tc>
          <w:tcPr>
            <w:tcW w:w="3455" w:type="dxa"/>
          </w:tcPr>
          <w:p w:rsidR="004479BB" w:rsidRPr="007D06EC" w:rsidRDefault="004479BB" w:rsidP="007D06EC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both"/>
              <w:outlineLvl w:val="0"/>
              <w:rPr>
                <w:bCs/>
                <w:i/>
                <w:sz w:val="24"/>
                <w:szCs w:val="24"/>
                <w:lang w:bidi="ar-SA"/>
              </w:rPr>
            </w:pPr>
            <w:r w:rsidRPr="007D06EC">
              <w:rPr>
                <w:i/>
                <w:sz w:val="24"/>
                <w:szCs w:val="24"/>
                <w:lang w:bidi="ar-SA"/>
              </w:rPr>
              <w:t xml:space="preserve">дополнительная общеразвивающая программа </w:t>
            </w:r>
            <w:r>
              <w:rPr>
                <w:i/>
                <w:sz w:val="24"/>
                <w:szCs w:val="24"/>
                <w:lang w:bidi="ar-SA"/>
              </w:rPr>
              <w:t>«</w:t>
            </w:r>
            <w:r w:rsidRPr="004479BB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Вместе с мамой» (адаптация и социально-личностное развитие детей 1-3 лет к дошкольному учреждению)</w:t>
            </w:r>
          </w:p>
        </w:tc>
        <w:tc>
          <w:tcPr>
            <w:tcW w:w="2605" w:type="dxa"/>
          </w:tcPr>
          <w:p w:rsidR="004479BB" w:rsidRPr="007D06EC" w:rsidRDefault="004479BB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Музыкальный руководитель Вторникова Ксения Михайловна, педагог-психолог Сафронова Елена Викторовна</w:t>
            </w:r>
          </w:p>
        </w:tc>
        <w:tc>
          <w:tcPr>
            <w:tcW w:w="2114" w:type="dxa"/>
          </w:tcPr>
          <w:p w:rsidR="004479BB" w:rsidRPr="007D06EC" w:rsidRDefault="004479BB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платные</w:t>
            </w:r>
          </w:p>
        </w:tc>
      </w:tr>
      <w:tr w:rsidR="004479BB" w:rsidRPr="007D06EC" w:rsidTr="004479BB">
        <w:tc>
          <w:tcPr>
            <w:tcW w:w="2143" w:type="dxa"/>
          </w:tcPr>
          <w:p w:rsidR="004479BB" w:rsidRDefault="004479BB" w:rsidP="007D06EC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>
              <w:rPr>
                <w:i/>
                <w:iCs/>
                <w:sz w:val="24"/>
                <w:szCs w:val="24"/>
                <w:lang w:bidi="ar-SA"/>
              </w:rPr>
              <w:t>Познавательное развитие, социально-коммуникативное, физическое.</w:t>
            </w:r>
          </w:p>
        </w:tc>
        <w:tc>
          <w:tcPr>
            <w:tcW w:w="3455" w:type="dxa"/>
          </w:tcPr>
          <w:p w:rsidR="004479BB" w:rsidRDefault="004479BB" w:rsidP="007D06EC">
            <w:pPr>
              <w:keepNext/>
              <w:widowControl/>
              <w:shd w:val="clear" w:color="auto" w:fill="FFFFFF"/>
              <w:autoSpaceDE/>
              <w:autoSpaceDN/>
              <w:spacing w:after="167"/>
              <w:jc w:val="both"/>
              <w:outlineLvl w:val="0"/>
              <w:rPr>
                <w:bCs/>
                <w:i/>
                <w:sz w:val="24"/>
                <w:szCs w:val="24"/>
                <w:lang w:bidi="ar-SA"/>
              </w:rPr>
            </w:pPr>
            <w:r w:rsidRPr="007D06EC">
              <w:rPr>
                <w:i/>
                <w:sz w:val="24"/>
                <w:szCs w:val="24"/>
                <w:lang w:bidi="ar-SA"/>
              </w:rPr>
              <w:t xml:space="preserve">дополнительная общеразвивающая программа </w:t>
            </w:r>
            <w:r w:rsidRPr="004479BB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>«Песочная графика» (развитие моторики, сенсорных эталонов, психических и познавательны</w:t>
            </w:r>
            <w:r w:rsidRPr="004479BB">
              <w:rPr>
                <w:rFonts w:ascii="yandex-sans" w:hAnsi="yandex-sans" w:hint="eastAsia"/>
                <w:color w:val="000000"/>
                <w:sz w:val="23"/>
                <w:szCs w:val="23"/>
                <w:lang w:bidi="ar-SA"/>
              </w:rPr>
              <w:t>х</w:t>
            </w:r>
            <w:r w:rsidRPr="004479BB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процессов у детей 3-4 лет)</w:t>
            </w:r>
          </w:p>
        </w:tc>
        <w:tc>
          <w:tcPr>
            <w:tcW w:w="2605" w:type="dxa"/>
          </w:tcPr>
          <w:p w:rsidR="004479BB" w:rsidRDefault="004479BB" w:rsidP="007D06EC">
            <w:pPr>
              <w:widowControl/>
              <w:autoSpaceDE/>
              <w:autoSpaceDN/>
              <w:jc w:val="center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Воспитатель  Соломатина В.В.</w:t>
            </w:r>
          </w:p>
        </w:tc>
        <w:tc>
          <w:tcPr>
            <w:tcW w:w="2114" w:type="dxa"/>
          </w:tcPr>
          <w:p w:rsidR="004479BB" w:rsidRDefault="004479BB" w:rsidP="007D06E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платные</w:t>
            </w:r>
          </w:p>
        </w:tc>
      </w:tr>
    </w:tbl>
    <w:p w:rsidR="00E461EE" w:rsidRDefault="00E461EE" w:rsidP="00E461EE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</w:p>
    <w:p w:rsidR="00C9049F" w:rsidRPr="00C9049F" w:rsidRDefault="00E461EE" w:rsidP="00E461EE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4.5. </w:t>
      </w:r>
      <w:r w:rsidR="00C9049F" w:rsidRPr="00C9049F">
        <w:rPr>
          <w:rFonts w:eastAsia="Calibri"/>
          <w:sz w:val="24"/>
          <w:szCs w:val="24"/>
          <w:lang w:eastAsia="en-US" w:bidi="ar-SA"/>
        </w:rPr>
        <w:t>Изменение имиджа ДОУ</w:t>
      </w:r>
      <w:r w:rsidR="007D06EC">
        <w:rPr>
          <w:rFonts w:eastAsia="Calibri"/>
          <w:sz w:val="24"/>
          <w:szCs w:val="24"/>
          <w:lang w:eastAsia="en-US" w:bidi="ar-SA"/>
        </w:rPr>
        <w:t xml:space="preserve"> среди родителей</w:t>
      </w:r>
      <w:r w:rsidR="00C9049F" w:rsidRPr="00C9049F">
        <w:rPr>
          <w:rFonts w:eastAsia="Calibri"/>
          <w:sz w:val="24"/>
          <w:szCs w:val="24"/>
          <w:lang w:eastAsia="en-US" w:bidi="ar-SA"/>
        </w:rPr>
        <w:t>. Имидж М</w:t>
      </w:r>
      <w:r w:rsidR="007D06EC">
        <w:rPr>
          <w:rFonts w:eastAsia="Calibri"/>
          <w:sz w:val="24"/>
          <w:szCs w:val="24"/>
          <w:lang w:eastAsia="en-US" w:bidi="ar-SA"/>
        </w:rPr>
        <w:t>Б</w:t>
      </w:r>
      <w:r w:rsidR="00C9049F" w:rsidRPr="00C9049F">
        <w:rPr>
          <w:rFonts w:eastAsia="Calibri"/>
          <w:sz w:val="24"/>
          <w:szCs w:val="24"/>
          <w:lang w:eastAsia="en-US" w:bidi="ar-SA"/>
        </w:rPr>
        <w:t>ДОУ значительно улучшился в глазах социальных партнеров, родителей, общественности. Значительно вырос интерес родителей к тому, что происходит в детском саду (в том числе – будущих воспитанников</w:t>
      </w:r>
      <w:r w:rsidR="007D06EC">
        <w:rPr>
          <w:rFonts w:eastAsia="Calibri"/>
          <w:sz w:val="24"/>
          <w:szCs w:val="24"/>
          <w:lang w:eastAsia="en-US" w:bidi="ar-SA"/>
        </w:rPr>
        <w:t xml:space="preserve">) – по результатам </w:t>
      </w:r>
      <w:r w:rsidR="004479BB">
        <w:rPr>
          <w:rFonts w:eastAsia="Calibri"/>
          <w:sz w:val="24"/>
          <w:szCs w:val="24"/>
          <w:lang w:eastAsia="en-US" w:bidi="ar-SA"/>
        </w:rPr>
        <w:t xml:space="preserve">анкетирования </w:t>
      </w:r>
      <w:r w:rsidR="007D06EC">
        <w:rPr>
          <w:rFonts w:eastAsia="Calibri"/>
          <w:sz w:val="24"/>
          <w:szCs w:val="24"/>
          <w:lang w:eastAsia="en-US" w:bidi="ar-SA"/>
        </w:rPr>
        <w:t>удовлетворённост</w:t>
      </w:r>
      <w:r w:rsidR="004479BB">
        <w:rPr>
          <w:rFonts w:eastAsia="Calibri"/>
          <w:sz w:val="24"/>
          <w:szCs w:val="24"/>
          <w:lang w:eastAsia="en-US" w:bidi="ar-SA"/>
        </w:rPr>
        <w:t>ь родителей предоставленными образовательными услугами составляет 99,1%</w:t>
      </w:r>
      <w:r w:rsidR="007D06EC">
        <w:rPr>
          <w:rFonts w:eastAsia="Calibri"/>
          <w:sz w:val="24"/>
          <w:szCs w:val="24"/>
          <w:lang w:eastAsia="en-US" w:bidi="ar-SA"/>
        </w:rPr>
        <w:t xml:space="preserve"> </w:t>
      </w:r>
    </w:p>
    <w:p w:rsidR="00C9049F" w:rsidRPr="00C9049F" w:rsidRDefault="00E461EE" w:rsidP="00FE506D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4.6. </w:t>
      </w:r>
      <w:r w:rsidR="00C9049F" w:rsidRPr="00C9049F">
        <w:rPr>
          <w:rFonts w:eastAsia="Calibri"/>
          <w:sz w:val="24"/>
          <w:szCs w:val="24"/>
          <w:lang w:eastAsia="en-US" w:bidi="ar-SA"/>
        </w:rPr>
        <w:t>Практическая значимость инновационных решений в рамках реализации инновационного проекта за отчетный период.</w:t>
      </w:r>
    </w:p>
    <w:p w:rsidR="00C9049F" w:rsidRDefault="00C9049F" w:rsidP="00C9049F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C9049F">
        <w:rPr>
          <w:rFonts w:eastAsia="Calibri"/>
          <w:sz w:val="24"/>
          <w:szCs w:val="24"/>
          <w:lang w:eastAsia="en-US" w:bidi="ar-SA"/>
        </w:rPr>
        <w:t xml:space="preserve">Материалы, которые </w:t>
      </w:r>
      <w:r w:rsidR="006E4064" w:rsidRPr="00C9049F">
        <w:rPr>
          <w:rFonts w:eastAsia="Calibri"/>
          <w:sz w:val="24"/>
          <w:szCs w:val="24"/>
          <w:lang w:eastAsia="en-US" w:bidi="ar-SA"/>
        </w:rPr>
        <w:t xml:space="preserve">наработаны </w:t>
      </w:r>
      <w:r w:rsidR="006E4064">
        <w:rPr>
          <w:rFonts w:eastAsia="Calibri"/>
          <w:sz w:val="24"/>
          <w:szCs w:val="24"/>
          <w:lang w:eastAsia="en-US" w:bidi="ar-SA"/>
        </w:rPr>
        <w:t>(</w:t>
      </w:r>
      <w:r w:rsidR="00E461EE">
        <w:rPr>
          <w:rFonts w:eastAsia="Calibri"/>
          <w:sz w:val="24"/>
          <w:szCs w:val="24"/>
          <w:lang w:eastAsia="en-US" w:bidi="ar-SA"/>
        </w:rPr>
        <w:t xml:space="preserve">карты контроля, анкеты, тесты и др, а так же программы, проекты и тд.) </w:t>
      </w:r>
      <w:r w:rsidRPr="00C9049F">
        <w:rPr>
          <w:rFonts w:eastAsia="Calibri"/>
          <w:sz w:val="24"/>
          <w:szCs w:val="24"/>
          <w:lang w:eastAsia="en-US" w:bidi="ar-SA"/>
        </w:rPr>
        <w:t xml:space="preserve">за год в </w:t>
      </w:r>
      <w:r w:rsidR="002D2600" w:rsidRPr="00C9049F">
        <w:rPr>
          <w:rFonts w:eastAsia="Calibri"/>
          <w:sz w:val="24"/>
          <w:szCs w:val="24"/>
          <w:lang w:eastAsia="en-US" w:bidi="ar-SA"/>
        </w:rPr>
        <w:t>рамках МИП</w:t>
      </w:r>
      <w:r w:rsidRPr="00C9049F">
        <w:rPr>
          <w:rFonts w:eastAsia="Calibri"/>
          <w:sz w:val="24"/>
          <w:szCs w:val="24"/>
          <w:lang w:eastAsia="en-US" w:bidi="ar-SA"/>
        </w:rPr>
        <w:t xml:space="preserve">, носят прикладной характер и могут быть использованы для </w:t>
      </w:r>
      <w:r w:rsidR="006E4064">
        <w:rPr>
          <w:rFonts w:eastAsia="Calibri"/>
          <w:sz w:val="24"/>
          <w:szCs w:val="24"/>
          <w:lang w:eastAsia="en-US" w:bidi="ar-SA"/>
        </w:rPr>
        <w:t>практической деятельности в дошкольных образовательных учреждениях города.</w:t>
      </w:r>
    </w:p>
    <w:p w:rsidR="006E4064" w:rsidRPr="00C9049F" w:rsidRDefault="006E4064" w:rsidP="00C9049F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</w:p>
    <w:p w:rsidR="00C9049F" w:rsidRPr="00C9049F" w:rsidRDefault="006E4064" w:rsidP="00C9049F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val="en-US" w:eastAsia="en-US" w:bidi="ar-SA"/>
        </w:rPr>
        <w:t>V</w:t>
      </w:r>
      <w:r>
        <w:rPr>
          <w:rFonts w:eastAsia="Calibri"/>
          <w:b/>
          <w:sz w:val="24"/>
          <w:szCs w:val="24"/>
          <w:lang w:eastAsia="en-US" w:bidi="ar-SA"/>
        </w:rPr>
        <w:t xml:space="preserve">. </w:t>
      </w:r>
      <w:r w:rsidR="00C9049F" w:rsidRPr="00B46811">
        <w:rPr>
          <w:rFonts w:eastAsia="Calibri"/>
          <w:b/>
          <w:sz w:val="28"/>
          <w:szCs w:val="28"/>
          <w:lang w:eastAsia="en-US" w:bidi="ar-SA"/>
        </w:rPr>
        <w:t>Предложения по распространению и внедрению результатов деятельности МИП</w:t>
      </w:r>
      <w:r w:rsidR="00C9049F" w:rsidRPr="00C9049F">
        <w:rPr>
          <w:rFonts w:eastAsia="Calibri"/>
          <w:b/>
          <w:sz w:val="24"/>
          <w:szCs w:val="24"/>
          <w:lang w:eastAsia="en-US" w:bidi="ar-SA"/>
        </w:rPr>
        <w:t xml:space="preserve"> </w:t>
      </w:r>
    </w:p>
    <w:p w:rsidR="00C9049F" w:rsidRPr="00C9049F" w:rsidRDefault="00C9049F" w:rsidP="00C9049F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E506D" w:rsidRDefault="00FE506D" w:rsidP="00FE506D">
      <w:pPr>
        <w:pStyle w:val="1"/>
        <w:ind w:left="0"/>
        <w:jc w:val="center"/>
      </w:pPr>
      <w:r>
        <w:t>Обоснование значимости деятельности инновационной площадки для развития муниципальной системы образования</w:t>
      </w:r>
    </w:p>
    <w:p w:rsidR="00FE506D" w:rsidRDefault="00FE506D" w:rsidP="00FE506D">
      <w:pPr>
        <w:pStyle w:val="a4"/>
        <w:numPr>
          <w:ilvl w:val="0"/>
          <w:numId w:val="1"/>
        </w:numPr>
        <w:tabs>
          <w:tab w:val="left" w:pos="1122"/>
        </w:tabs>
        <w:ind w:left="1121" w:right="233"/>
        <w:rPr>
          <w:sz w:val="24"/>
          <w:szCs w:val="24"/>
        </w:rPr>
      </w:pPr>
      <w:r w:rsidRPr="009C57F7">
        <w:rPr>
          <w:sz w:val="24"/>
          <w:szCs w:val="24"/>
        </w:rPr>
        <w:t>Результаты инноваци</w:t>
      </w:r>
      <w:r>
        <w:rPr>
          <w:sz w:val="24"/>
          <w:szCs w:val="24"/>
        </w:rPr>
        <w:t>онной деятельности</w:t>
      </w:r>
      <w:r w:rsidRPr="009C57F7">
        <w:rPr>
          <w:sz w:val="24"/>
          <w:szCs w:val="24"/>
        </w:rPr>
        <w:t xml:space="preserve"> могут оказать конкретную и конструктивную помощь </w:t>
      </w:r>
      <w:r>
        <w:rPr>
          <w:sz w:val="24"/>
          <w:szCs w:val="24"/>
        </w:rPr>
        <w:t xml:space="preserve">учреждениям системы дошкольного образования </w:t>
      </w:r>
      <w:r w:rsidRPr="009C57F7">
        <w:rPr>
          <w:sz w:val="24"/>
          <w:szCs w:val="24"/>
        </w:rPr>
        <w:t>в организации и проведении внутренней системы оценки качества образования</w:t>
      </w:r>
      <w:r w:rsidRPr="009C57F7">
        <w:rPr>
          <w:spacing w:val="59"/>
          <w:sz w:val="24"/>
          <w:szCs w:val="24"/>
        </w:rPr>
        <w:t xml:space="preserve"> </w:t>
      </w:r>
      <w:r w:rsidRPr="009C57F7">
        <w:rPr>
          <w:sz w:val="24"/>
          <w:szCs w:val="24"/>
        </w:rPr>
        <w:t xml:space="preserve">в </w:t>
      </w:r>
      <w:r w:rsidRPr="009C57F7">
        <w:rPr>
          <w:spacing w:val="8"/>
          <w:sz w:val="24"/>
          <w:szCs w:val="24"/>
        </w:rPr>
        <w:t xml:space="preserve"> </w:t>
      </w:r>
      <w:r w:rsidRPr="009C57F7">
        <w:rPr>
          <w:sz w:val="24"/>
          <w:szCs w:val="24"/>
        </w:rPr>
        <w:t>рамках действующего законодательства РФ</w:t>
      </w:r>
      <w:r>
        <w:rPr>
          <w:sz w:val="24"/>
          <w:szCs w:val="24"/>
        </w:rPr>
        <w:t>.</w:t>
      </w:r>
    </w:p>
    <w:p w:rsidR="00FE506D" w:rsidRPr="000975FA" w:rsidRDefault="00FE506D" w:rsidP="00FE506D">
      <w:pPr>
        <w:pStyle w:val="a4"/>
        <w:numPr>
          <w:ilvl w:val="0"/>
          <w:numId w:val="1"/>
        </w:numPr>
        <w:tabs>
          <w:tab w:val="left" w:pos="1122"/>
        </w:tabs>
        <w:ind w:left="1121" w:right="233"/>
        <w:rPr>
          <w:sz w:val="24"/>
          <w:szCs w:val="24"/>
        </w:rPr>
      </w:pPr>
      <w:r w:rsidRPr="000975FA">
        <w:rPr>
          <w:sz w:val="24"/>
          <w:szCs w:val="24"/>
        </w:rPr>
        <w:t xml:space="preserve">Возможность трансформирования результатов инновационной деятельности в систему дошкольного образования города Прокопьевска для повышения его качества и   принятия эффективных  управленческих решений институционального </w:t>
      </w:r>
      <w:r w:rsidRPr="000975FA">
        <w:rPr>
          <w:sz w:val="24"/>
          <w:szCs w:val="24"/>
        </w:rPr>
        <w:lastRenderedPageBreak/>
        <w:t>уровня.</w:t>
      </w:r>
    </w:p>
    <w:p w:rsidR="00C9049F" w:rsidRPr="00C9049F" w:rsidRDefault="00C9049F" w:rsidP="002D2600">
      <w:pPr>
        <w:widowControl/>
        <w:autoSpaceDE/>
        <w:autoSpaceDN/>
        <w:ind w:firstLine="360"/>
        <w:rPr>
          <w:sz w:val="24"/>
          <w:szCs w:val="24"/>
          <w:highlight w:val="yellow"/>
          <w:lang w:bidi="ar-SA"/>
        </w:rPr>
      </w:pPr>
      <w:r w:rsidRPr="00C9049F">
        <w:rPr>
          <w:rFonts w:eastAsia="Calibri"/>
          <w:sz w:val="24"/>
          <w:szCs w:val="24"/>
          <w:lang w:eastAsia="en-US" w:bidi="ar-SA"/>
        </w:rPr>
        <w:t xml:space="preserve">В целях диссеминации и распространения опыта 2020-2021 учебном году предлагаем на базе </w:t>
      </w:r>
      <w:r w:rsidR="006E4064">
        <w:rPr>
          <w:rFonts w:eastAsia="Calibri"/>
          <w:sz w:val="24"/>
          <w:szCs w:val="24"/>
          <w:lang w:eastAsia="en-US" w:bidi="ar-SA"/>
        </w:rPr>
        <w:t xml:space="preserve">МБДОУ «Детский сад №105» </w:t>
      </w:r>
      <w:r w:rsidRPr="00C9049F">
        <w:rPr>
          <w:rFonts w:eastAsia="Calibri"/>
          <w:sz w:val="24"/>
          <w:szCs w:val="24"/>
          <w:lang w:eastAsia="en-US" w:bidi="ar-SA"/>
        </w:rPr>
        <w:t xml:space="preserve"> провести:</w:t>
      </w:r>
    </w:p>
    <w:p w:rsidR="00C9049F" w:rsidRPr="00C9049F" w:rsidRDefault="00C9049F" w:rsidP="00C9049F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790EA6" w:rsidRDefault="002D2600" w:rsidP="00CB0D75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sz w:val="17"/>
        </w:rPr>
      </w:pPr>
      <w:r w:rsidRPr="002D2600">
        <w:rPr>
          <w:rFonts w:eastAsia="Calibri"/>
          <w:sz w:val="24"/>
          <w:szCs w:val="24"/>
          <w:lang w:eastAsia="en-US" w:bidi="ar-SA"/>
        </w:rPr>
        <w:t>Педагогическую конференцию</w:t>
      </w:r>
      <w:r w:rsidR="00C9049F" w:rsidRPr="002D2600">
        <w:rPr>
          <w:rFonts w:eastAsia="Calibri"/>
          <w:sz w:val="24"/>
          <w:szCs w:val="24"/>
          <w:lang w:eastAsia="en-US" w:bidi="ar-SA"/>
        </w:rPr>
        <w:t xml:space="preserve"> по тематике МИП </w:t>
      </w:r>
      <w:r w:rsidRPr="002D2600">
        <w:rPr>
          <w:rFonts w:eastAsia="Calibri"/>
          <w:sz w:val="24"/>
          <w:szCs w:val="24"/>
          <w:lang w:eastAsia="en-US" w:bidi="ar-SA"/>
        </w:rPr>
        <w:t>для работников дошкольных образовательных организаций города</w:t>
      </w:r>
      <w:r w:rsidR="00C9049F" w:rsidRPr="002D2600">
        <w:rPr>
          <w:rFonts w:eastAsia="Calibri"/>
          <w:sz w:val="24"/>
          <w:szCs w:val="24"/>
          <w:lang w:eastAsia="en-US" w:bidi="ar-SA"/>
        </w:rPr>
        <w:t xml:space="preserve"> – </w:t>
      </w:r>
      <w:r w:rsidR="00C9049F" w:rsidRPr="002D2600">
        <w:rPr>
          <w:rFonts w:eastAsia="Calibri"/>
          <w:b/>
          <w:sz w:val="24"/>
          <w:szCs w:val="24"/>
          <w:lang w:eastAsia="en-US" w:bidi="ar-SA"/>
        </w:rPr>
        <w:t xml:space="preserve">конец </w:t>
      </w:r>
      <w:r w:rsidRPr="002D2600">
        <w:rPr>
          <w:rFonts w:eastAsia="Calibri"/>
          <w:b/>
          <w:sz w:val="24"/>
          <w:szCs w:val="24"/>
          <w:lang w:eastAsia="en-US" w:bidi="ar-SA"/>
        </w:rPr>
        <w:t>апреля</w:t>
      </w:r>
      <w:r w:rsidR="00C9049F" w:rsidRPr="002D2600">
        <w:rPr>
          <w:rFonts w:eastAsia="Calibri"/>
          <w:b/>
          <w:sz w:val="24"/>
          <w:szCs w:val="24"/>
          <w:lang w:eastAsia="en-US" w:bidi="ar-SA"/>
        </w:rPr>
        <w:t xml:space="preserve"> 202</w:t>
      </w:r>
      <w:r w:rsidRPr="002D2600">
        <w:rPr>
          <w:rFonts w:eastAsia="Calibri"/>
          <w:b/>
          <w:sz w:val="24"/>
          <w:szCs w:val="24"/>
          <w:lang w:eastAsia="en-US" w:bidi="ar-SA"/>
        </w:rPr>
        <w:t>1</w:t>
      </w:r>
      <w:r w:rsidR="00C9049F" w:rsidRPr="002D2600">
        <w:rPr>
          <w:rFonts w:eastAsia="Calibri"/>
          <w:b/>
          <w:sz w:val="24"/>
          <w:szCs w:val="24"/>
          <w:lang w:eastAsia="en-US" w:bidi="ar-SA"/>
        </w:rPr>
        <w:t xml:space="preserve"> г</w:t>
      </w:r>
      <w:r w:rsidR="00C9049F" w:rsidRPr="002D2600">
        <w:rPr>
          <w:rFonts w:eastAsia="Calibri"/>
          <w:sz w:val="24"/>
          <w:szCs w:val="24"/>
          <w:lang w:eastAsia="en-US" w:bidi="ar-SA"/>
        </w:rPr>
        <w:t xml:space="preserve">. </w:t>
      </w:r>
    </w:p>
    <w:p w:rsidR="003B5BF5" w:rsidRPr="003B5BF5" w:rsidRDefault="003B5BF5" w:rsidP="003B5BF5">
      <w:pPr>
        <w:jc w:val="both"/>
        <w:rPr>
          <w:b/>
          <w:i/>
          <w:sz w:val="24"/>
          <w:szCs w:val="24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Pr="00E60A77" w:rsidRDefault="00E60A77" w:rsidP="00E60A77">
      <w:pPr>
        <w:widowControl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eastAsia="en-US" w:bidi="ar-SA"/>
        </w:rPr>
      </w:pPr>
      <w:r w:rsidRPr="00E60A77">
        <w:rPr>
          <w:b/>
          <w:i/>
          <w:color w:val="000000"/>
          <w:sz w:val="28"/>
          <w:szCs w:val="28"/>
          <w:lang w:eastAsia="en-US" w:bidi="ar-SA"/>
        </w:rPr>
        <w:t>Заведующий МБДОУ «Детский сад №105»</w:t>
      </w:r>
      <w:r>
        <w:rPr>
          <w:b/>
          <w:i/>
          <w:color w:val="000000"/>
          <w:sz w:val="28"/>
          <w:szCs w:val="28"/>
          <w:lang w:eastAsia="en-US" w:bidi="ar-SA"/>
        </w:rPr>
        <w:t>_______________</w:t>
      </w:r>
      <w:r w:rsidRPr="00E60A77">
        <w:rPr>
          <w:b/>
          <w:i/>
          <w:color w:val="000000"/>
          <w:sz w:val="28"/>
          <w:szCs w:val="28"/>
          <w:lang w:eastAsia="en-US" w:bidi="ar-SA"/>
        </w:rPr>
        <w:t>С.Н.Макарова</w:t>
      </w: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2D2600" w:rsidRDefault="002D2600" w:rsidP="00FE506D">
      <w:pPr>
        <w:widowControl/>
        <w:adjustRightInd w:val="0"/>
        <w:spacing w:line="360" w:lineRule="auto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</w:p>
    <w:p w:rsidR="00E34E39" w:rsidRDefault="00E34E39" w:rsidP="00E60A77">
      <w:pPr>
        <w:widowControl/>
        <w:adjustRightInd w:val="0"/>
        <w:spacing w:line="360" w:lineRule="auto"/>
        <w:rPr>
          <w:b/>
          <w:i/>
          <w:color w:val="000000"/>
          <w:sz w:val="24"/>
          <w:szCs w:val="24"/>
          <w:lang w:eastAsia="en-US" w:bidi="ar-SA"/>
        </w:rPr>
      </w:pPr>
      <w:bookmarkStart w:id="0" w:name="_GoBack"/>
      <w:bookmarkEnd w:id="0"/>
    </w:p>
    <w:p w:rsidR="002E5AE3" w:rsidRPr="002E5AE3" w:rsidRDefault="002E5AE3" w:rsidP="002E5AE3">
      <w:pPr>
        <w:widowControl/>
        <w:adjustRightInd w:val="0"/>
        <w:spacing w:line="360" w:lineRule="auto"/>
        <w:ind w:firstLine="709"/>
        <w:jc w:val="right"/>
        <w:rPr>
          <w:b/>
          <w:i/>
          <w:color w:val="000000"/>
          <w:sz w:val="24"/>
          <w:szCs w:val="24"/>
          <w:lang w:eastAsia="en-US" w:bidi="ar-SA"/>
        </w:rPr>
      </w:pPr>
      <w:r w:rsidRPr="002E5AE3">
        <w:rPr>
          <w:b/>
          <w:i/>
          <w:color w:val="000000"/>
          <w:sz w:val="24"/>
          <w:szCs w:val="24"/>
          <w:lang w:eastAsia="en-US" w:bidi="ar-SA"/>
        </w:rPr>
        <w:lastRenderedPageBreak/>
        <w:t>Приложение 1</w:t>
      </w:r>
    </w:p>
    <w:p w:rsidR="002E5AE3" w:rsidRPr="002E5AE3" w:rsidRDefault="002E5AE3" w:rsidP="002E5AE3">
      <w:pPr>
        <w:widowControl/>
        <w:adjustRightInd w:val="0"/>
        <w:spacing w:line="360" w:lineRule="auto"/>
        <w:ind w:firstLine="709"/>
        <w:jc w:val="center"/>
        <w:rPr>
          <w:b/>
          <w:i/>
          <w:color w:val="000000"/>
          <w:sz w:val="24"/>
          <w:szCs w:val="24"/>
          <w:lang w:eastAsia="en-US" w:bidi="ar-SA"/>
        </w:rPr>
      </w:pPr>
      <w:r w:rsidRPr="002E5AE3">
        <w:rPr>
          <w:b/>
          <w:i/>
          <w:color w:val="000000"/>
          <w:sz w:val="24"/>
          <w:szCs w:val="24"/>
          <w:lang w:eastAsia="en-US" w:bidi="ar-SA"/>
        </w:rPr>
        <w:t>«Формирование компетентности педагога  в сфере аналитической деятельности как условие совершенствования качества образования в дошкольном учреждении»</w:t>
      </w:r>
    </w:p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Для построения методической работы по формированию аналитической компетентности педагогов, </w:t>
      </w:r>
      <w:r w:rsidRPr="002E5AE3">
        <w:rPr>
          <w:b/>
          <w:i/>
          <w:sz w:val="24"/>
          <w:szCs w:val="24"/>
          <w:lang w:bidi="ar-SA"/>
        </w:rPr>
        <w:t>необходимо понять сущность аналитической компетентности, выявить критерии оценки ее сформированности, определить организационно – педагогические условия формирования компетентности и выстроить систему работы</w:t>
      </w:r>
      <w:r w:rsidRPr="002E5AE3">
        <w:rPr>
          <w:sz w:val="24"/>
          <w:szCs w:val="24"/>
          <w:lang w:bidi="ar-SA"/>
        </w:rPr>
        <w:t>.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В самом общем виде аналитическую компетентность педагога можно представить как совокупность трех компонентов:</w:t>
      </w:r>
    </w:p>
    <w:p w:rsidR="002E5AE3" w:rsidRPr="002E5AE3" w:rsidRDefault="002E5AE3" w:rsidP="002E5AE3">
      <w:pPr>
        <w:widowControl/>
        <w:tabs>
          <w:tab w:val="left" w:pos="9355"/>
        </w:tabs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1. профессиональные и личностные качества педагога – адекватность самооценки, интеллектуальная активность, целеустремленность;</w:t>
      </w:r>
    </w:p>
    <w:p w:rsidR="002E5AE3" w:rsidRPr="002E5AE3" w:rsidRDefault="002E5AE3" w:rsidP="002E5AE3">
      <w:pPr>
        <w:widowControl/>
        <w:tabs>
          <w:tab w:val="left" w:pos="9355"/>
        </w:tabs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2.совокупность знаний о сущности, компонентах и средствах аналитической деятельности;</w:t>
      </w:r>
    </w:p>
    <w:p w:rsidR="002E5AE3" w:rsidRPr="002E5AE3" w:rsidRDefault="002E5AE3" w:rsidP="002E5AE3">
      <w:pPr>
        <w:widowControl/>
        <w:tabs>
          <w:tab w:val="left" w:pos="9355"/>
        </w:tabs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3.способность к анализу, синтезу, сравнению обобщения информации, педагогического опыта.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Исходя из структуры  аналитической компетентности педагога в процессе реализации инновационного проекта по реализации ВСОКО на базе МБДОУ «Детский сад №105» были: 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- определены критерии ее сформированности (личностно – мотивационный, познавательно – операционный, рефлекторно - оценочный), </w:t>
      </w:r>
    </w:p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both"/>
        <w:rPr>
          <w:i/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- выбран инструментарий проверки установленных критериев </w:t>
      </w:r>
      <w:r w:rsidRPr="002E5AE3">
        <w:rPr>
          <w:i/>
          <w:sz w:val="24"/>
          <w:szCs w:val="24"/>
          <w:lang w:bidi="ar-SA"/>
        </w:rPr>
        <w:t>(подробнее см. Таблица 1</w:t>
      </w:r>
    </w:p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  <w:r w:rsidRPr="002E5AE3">
        <w:rPr>
          <w:i/>
          <w:sz w:val="24"/>
          <w:szCs w:val="24"/>
          <w:lang w:bidi="ar-SA"/>
        </w:rPr>
        <w:t>Таблица 1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center"/>
        <w:rPr>
          <w:i/>
          <w:sz w:val="24"/>
          <w:szCs w:val="24"/>
          <w:lang w:bidi="ar-SA"/>
        </w:rPr>
      </w:pPr>
      <w:r w:rsidRPr="002E5AE3">
        <w:rPr>
          <w:i/>
          <w:sz w:val="24"/>
          <w:szCs w:val="24"/>
          <w:lang w:bidi="ar-SA"/>
        </w:rPr>
        <w:t xml:space="preserve">Критерии оценивания и показатели сформированности 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center"/>
        <w:rPr>
          <w:i/>
          <w:sz w:val="24"/>
          <w:szCs w:val="24"/>
          <w:lang w:bidi="ar-SA"/>
        </w:rPr>
      </w:pPr>
      <w:r w:rsidRPr="002E5AE3">
        <w:rPr>
          <w:i/>
          <w:sz w:val="24"/>
          <w:szCs w:val="24"/>
          <w:lang w:bidi="ar-SA"/>
        </w:rPr>
        <w:t>аналитической компетентности педагога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3051"/>
        <w:gridCol w:w="3808"/>
        <w:gridCol w:w="2340"/>
      </w:tblGrid>
      <w:tr w:rsidR="002E5AE3" w:rsidRPr="002E5AE3" w:rsidTr="004479BB">
        <w:tc>
          <w:tcPr>
            <w:tcW w:w="601" w:type="pct"/>
            <w:vMerge w:val="restart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Критерии</w:t>
            </w:r>
          </w:p>
        </w:tc>
        <w:tc>
          <w:tcPr>
            <w:tcW w:w="3280" w:type="pct"/>
            <w:gridSpan w:val="2"/>
          </w:tcPr>
          <w:p w:rsidR="002E5AE3" w:rsidRPr="002E5AE3" w:rsidRDefault="002E5AE3" w:rsidP="002E5AE3">
            <w:pPr>
              <w:tabs>
                <w:tab w:val="left" w:pos="4482"/>
              </w:tabs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Показатели сформированости аналитической компетентности</w:t>
            </w:r>
          </w:p>
        </w:tc>
        <w:tc>
          <w:tcPr>
            <w:tcW w:w="1119" w:type="pct"/>
            <w:vMerge w:val="restart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Средства диагностики показателей</w:t>
            </w:r>
          </w:p>
        </w:tc>
      </w:tr>
      <w:tr w:rsidR="002E5AE3" w:rsidRPr="002E5AE3" w:rsidTr="004479BB">
        <w:tc>
          <w:tcPr>
            <w:tcW w:w="601" w:type="pct"/>
            <w:vMerge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59" w:type="pct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i/>
                <w:sz w:val="24"/>
                <w:szCs w:val="24"/>
                <w:lang w:bidi="ar-SA"/>
              </w:rPr>
            </w:pPr>
            <w:r w:rsidRPr="002E5AE3">
              <w:rPr>
                <w:i/>
                <w:sz w:val="24"/>
                <w:szCs w:val="24"/>
                <w:lang w:bidi="ar-SA"/>
              </w:rPr>
              <w:t>Наименование показателя</w:t>
            </w:r>
          </w:p>
        </w:tc>
        <w:tc>
          <w:tcPr>
            <w:tcW w:w="1821" w:type="pct"/>
          </w:tcPr>
          <w:p w:rsidR="002E5AE3" w:rsidRPr="002E5AE3" w:rsidRDefault="002E5AE3" w:rsidP="002E5AE3">
            <w:pPr>
              <w:tabs>
                <w:tab w:val="left" w:pos="1152"/>
                <w:tab w:val="left" w:pos="2523"/>
              </w:tabs>
              <w:overflowPunct w:val="0"/>
              <w:adjustRightInd w:val="0"/>
              <w:jc w:val="center"/>
              <w:rPr>
                <w:i/>
                <w:sz w:val="24"/>
                <w:szCs w:val="24"/>
                <w:lang w:bidi="ar-SA"/>
              </w:rPr>
            </w:pPr>
            <w:r w:rsidRPr="002E5AE3">
              <w:rPr>
                <w:i/>
                <w:sz w:val="24"/>
                <w:szCs w:val="24"/>
                <w:lang w:bidi="ar-SA"/>
              </w:rPr>
              <w:t>Качественная характеристика показателя</w:t>
            </w:r>
          </w:p>
        </w:tc>
        <w:tc>
          <w:tcPr>
            <w:tcW w:w="1119" w:type="pct"/>
            <w:vMerge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2E5AE3" w:rsidRPr="002E5AE3" w:rsidTr="004479BB">
        <w:trPr>
          <w:cantSplit/>
          <w:trHeight w:val="1558"/>
        </w:trPr>
        <w:tc>
          <w:tcPr>
            <w:tcW w:w="601" w:type="pct"/>
            <w:vMerge w:val="restart"/>
            <w:textDirection w:val="btLr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1. Личностно - мотивационный</w:t>
            </w:r>
          </w:p>
        </w:tc>
        <w:tc>
          <w:tcPr>
            <w:tcW w:w="1459" w:type="pct"/>
          </w:tcPr>
          <w:p w:rsidR="002E5AE3" w:rsidRPr="002E5AE3" w:rsidRDefault="002E5AE3" w:rsidP="002E5AE3">
            <w:pPr>
              <w:tabs>
                <w:tab w:val="left" w:pos="2664"/>
              </w:tabs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Аналитические способности</w:t>
            </w:r>
          </w:p>
        </w:tc>
        <w:tc>
          <w:tcPr>
            <w:tcW w:w="1821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Уровень развития аналитических способностей (способности к анализу, синтезу, обобщения, абстрагированию) и логического мышления процессе наблюдения за детской деятельностью, взаимодействия педагога с детьми, родителями, педагогами</w:t>
            </w:r>
          </w:p>
        </w:tc>
        <w:tc>
          <w:tcPr>
            <w:tcW w:w="1119" w:type="pct"/>
          </w:tcPr>
          <w:p w:rsidR="002E5AE3" w:rsidRPr="002E5AE3" w:rsidRDefault="002E5AE3" w:rsidP="002E5AE3">
            <w:pPr>
              <w:tabs>
                <w:tab w:val="left" w:pos="2133"/>
              </w:tabs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Тест «Исключение лишнего», «Исключение понятий</w:t>
            </w:r>
          </w:p>
        </w:tc>
      </w:tr>
      <w:tr w:rsidR="002E5AE3" w:rsidRPr="002E5AE3" w:rsidTr="004479BB">
        <w:trPr>
          <w:trHeight w:val="1889"/>
        </w:trPr>
        <w:tc>
          <w:tcPr>
            <w:tcW w:w="601" w:type="pct"/>
            <w:vMerge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59" w:type="pct"/>
          </w:tcPr>
          <w:p w:rsidR="002E5AE3" w:rsidRPr="002E5AE3" w:rsidRDefault="002E5AE3" w:rsidP="002E5AE3">
            <w:pPr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 xml:space="preserve">Стремление к выполнению аналитической </w:t>
            </w:r>
            <w:r w:rsidRPr="002E5AE3">
              <w:rPr>
                <w:w w:val="92"/>
                <w:sz w:val="24"/>
                <w:szCs w:val="24"/>
                <w:lang w:bidi="ar-SA"/>
              </w:rPr>
              <w:t>деятельности с целью</w:t>
            </w:r>
            <w:r w:rsidRPr="002E5AE3">
              <w:rPr>
                <w:sz w:val="24"/>
                <w:szCs w:val="24"/>
                <w:lang w:bidi="ar-SA"/>
              </w:rPr>
              <w:t xml:space="preserve"> эффективного решения профессиональных задач (комплекс мотивов)</w:t>
            </w:r>
          </w:p>
        </w:tc>
        <w:tc>
          <w:tcPr>
            <w:tcW w:w="1821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Осознание мотивов и целей аналитической деятельности</w:t>
            </w:r>
          </w:p>
        </w:tc>
        <w:tc>
          <w:tcPr>
            <w:tcW w:w="1119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Тест «Исследование мотивационной сферы педагога»</w:t>
            </w:r>
          </w:p>
        </w:tc>
      </w:tr>
      <w:tr w:rsidR="002E5AE3" w:rsidRPr="002E5AE3" w:rsidTr="004479BB">
        <w:trPr>
          <w:cantSplit/>
          <w:trHeight w:val="1134"/>
        </w:trPr>
        <w:tc>
          <w:tcPr>
            <w:tcW w:w="601" w:type="pct"/>
            <w:vMerge w:val="restart"/>
            <w:textDirection w:val="btLr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2. Познавательно-операционный</w:t>
            </w:r>
          </w:p>
        </w:tc>
        <w:tc>
          <w:tcPr>
            <w:tcW w:w="1459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 xml:space="preserve">Владение теоретическими знаниями основ аналитической деятельности </w:t>
            </w:r>
          </w:p>
        </w:tc>
        <w:tc>
          <w:tcPr>
            <w:tcW w:w="1821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Владеет теоретическими знаниями осуществления аналитической деятельности</w:t>
            </w:r>
          </w:p>
        </w:tc>
        <w:tc>
          <w:tcPr>
            <w:tcW w:w="1119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Тесты с вопросами открытого и закрытого типов</w:t>
            </w:r>
          </w:p>
        </w:tc>
      </w:tr>
      <w:tr w:rsidR="002E5AE3" w:rsidRPr="002E5AE3" w:rsidTr="004479BB">
        <w:trPr>
          <w:trHeight w:val="1192"/>
        </w:trPr>
        <w:tc>
          <w:tcPr>
            <w:tcW w:w="601" w:type="pct"/>
            <w:vMerge/>
          </w:tcPr>
          <w:p w:rsidR="002E5AE3" w:rsidRPr="002E5AE3" w:rsidRDefault="002E5AE3" w:rsidP="002E5AE3">
            <w:pPr>
              <w:overflowPunct w:val="0"/>
              <w:adjustRightInd w:val="0"/>
              <w:rPr>
                <w:rFonts w:ascii="Arial" w:hAnsi="Arial" w:cs="Arial"/>
                <w:sz w:val="29"/>
                <w:szCs w:val="29"/>
                <w:lang w:bidi="ar-SA"/>
              </w:rPr>
            </w:pPr>
          </w:p>
        </w:tc>
        <w:tc>
          <w:tcPr>
            <w:tcW w:w="1459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Владение технологиями аналитической деятельности</w:t>
            </w:r>
          </w:p>
        </w:tc>
        <w:tc>
          <w:tcPr>
            <w:tcW w:w="1821" w:type="pct"/>
          </w:tcPr>
          <w:p w:rsidR="002E5AE3" w:rsidRPr="002E5AE3" w:rsidRDefault="002E5AE3" w:rsidP="002E5AE3">
            <w:pPr>
              <w:tabs>
                <w:tab w:val="left" w:pos="3604"/>
              </w:tabs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Владение умениями выделять отдельные элементы в исследуемом вопросе, выявить причинно – следственные связи между ними, прогнозировать и обосновывать принятые педагогические решения</w:t>
            </w:r>
          </w:p>
        </w:tc>
        <w:tc>
          <w:tcPr>
            <w:tcW w:w="1119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Аналитические задачи</w:t>
            </w:r>
          </w:p>
        </w:tc>
      </w:tr>
      <w:tr w:rsidR="002E5AE3" w:rsidRPr="002E5AE3" w:rsidTr="004479BB">
        <w:tc>
          <w:tcPr>
            <w:tcW w:w="601" w:type="pct"/>
            <w:vMerge w:val="restart"/>
            <w:textDirection w:val="btLr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3. Рефлекторно  – оценочный</w:t>
            </w:r>
          </w:p>
        </w:tc>
        <w:tc>
          <w:tcPr>
            <w:tcW w:w="1459" w:type="pct"/>
          </w:tcPr>
          <w:p w:rsidR="002E5AE3" w:rsidRPr="002E5AE3" w:rsidRDefault="002E5AE3" w:rsidP="002E5AE3">
            <w:pPr>
              <w:tabs>
                <w:tab w:val="left" w:pos="2844"/>
              </w:tabs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Сформированность рефлексивной культуры</w:t>
            </w:r>
          </w:p>
        </w:tc>
        <w:tc>
          <w:tcPr>
            <w:tcW w:w="1821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Владеет умением проводит самооценку, взаимооценку, аргументировать свою позицию</w:t>
            </w:r>
          </w:p>
        </w:tc>
        <w:tc>
          <w:tcPr>
            <w:tcW w:w="1119" w:type="pct"/>
            <w:vMerge w:val="restar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Анкета, оценочный лист (изучение внутренних состояний, отношений, мотивов)</w:t>
            </w:r>
          </w:p>
        </w:tc>
      </w:tr>
      <w:tr w:rsidR="002E5AE3" w:rsidRPr="002E5AE3" w:rsidTr="004479BB">
        <w:trPr>
          <w:trHeight w:val="1453"/>
        </w:trPr>
        <w:tc>
          <w:tcPr>
            <w:tcW w:w="601" w:type="pct"/>
            <w:vMerge/>
          </w:tcPr>
          <w:p w:rsidR="002E5AE3" w:rsidRPr="002E5AE3" w:rsidRDefault="002E5AE3" w:rsidP="002E5AE3">
            <w:pPr>
              <w:overflowPunct w:val="0"/>
              <w:adjustRightInd w:val="0"/>
              <w:rPr>
                <w:rFonts w:ascii="Arial" w:hAnsi="Arial" w:cs="Arial"/>
                <w:sz w:val="29"/>
                <w:szCs w:val="29"/>
                <w:lang w:bidi="ar-SA"/>
              </w:rPr>
            </w:pPr>
          </w:p>
        </w:tc>
        <w:tc>
          <w:tcPr>
            <w:tcW w:w="1459" w:type="pct"/>
          </w:tcPr>
          <w:p w:rsidR="002E5AE3" w:rsidRPr="002E5AE3" w:rsidRDefault="002E5AE3" w:rsidP="002E5AE3">
            <w:pPr>
              <w:overflowPunct w:val="0"/>
              <w:adjustRightInd w:val="0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Умение оценить и  корректировать принятые педагогические решения</w:t>
            </w:r>
          </w:p>
        </w:tc>
        <w:tc>
          <w:tcPr>
            <w:tcW w:w="1821" w:type="pct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Владение умением самостоятельно оценить, найти ошибки и внести целесообразные изменения в принятые педагогические решения</w:t>
            </w:r>
          </w:p>
        </w:tc>
        <w:tc>
          <w:tcPr>
            <w:tcW w:w="1119" w:type="pct"/>
            <w:vMerge/>
          </w:tcPr>
          <w:p w:rsidR="002E5AE3" w:rsidRPr="002E5AE3" w:rsidRDefault="002E5AE3" w:rsidP="002E5AE3">
            <w:pPr>
              <w:overflowPunct w:val="0"/>
              <w:adjustRightInd w:val="0"/>
              <w:rPr>
                <w:rFonts w:ascii="Arial" w:hAnsi="Arial" w:cs="Arial"/>
                <w:sz w:val="29"/>
                <w:szCs w:val="29"/>
                <w:lang w:bidi="ar-SA"/>
              </w:rPr>
            </w:pPr>
          </w:p>
        </w:tc>
      </w:tr>
    </w:tbl>
    <w:p w:rsidR="002E5AE3" w:rsidRPr="002E5AE3" w:rsidRDefault="002E5AE3" w:rsidP="002E5AE3">
      <w:pPr>
        <w:overflowPunct w:val="0"/>
        <w:adjustRightInd w:val="0"/>
        <w:jc w:val="center"/>
        <w:rPr>
          <w:i/>
          <w:sz w:val="24"/>
          <w:szCs w:val="24"/>
          <w:lang w:bidi="ar-SA"/>
        </w:rPr>
      </w:pPr>
    </w:p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both"/>
        <w:rPr>
          <w:i/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Каждый из выделенных критериев оценки имеет свой показатели, совокупность которых позволила охарактеризовать уровни аналитической компетентности педагога </w:t>
      </w:r>
      <w:r w:rsidRPr="002E5AE3">
        <w:rPr>
          <w:i/>
          <w:sz w:val="24"/>
          <w:szCs w:val="24"/>
          <w:lang w:bidi="ar-SA"/>
        </w:rPr>
        <w:t xml:space="preserve">(подробнее см. Таблица 2). </w:t>
      </w:r>
    </w:p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  <w:r w:rsidRPr="002E5AE3">
        <w:rPr>
          <w:i/>
          <w:sz w:val="24"/>
          <w:szCs w:val="24"/>
          <w:lang w:bidi="ar-SA"/>
        </w:rPr>
        <w:t>Таблица 2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center"/>
        <w:rPr>
          <w:i/>
          <w:sz w:val="24"/>
          <w:szCs w:val="24"/>
          <w:lang w:bidi="ar-SA"/>
        </w:rPr>
      </w:pPr>
      <w:r w:rsidRPr="002E5AE3">
        <w:rPr>
          <w:i/>
          <w:sz w:val="24"/>
          <w:szCs w:val="24"/>
          <w:lang w:bidi="ar-SA"/>
        </w:rPr>
        <w:t xml:space="preserve">Критерии оценивания и показатели уровней сформированности 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center"/>
        <w:rPr>
          <w:i/>
          <w:sz w:val="24"/>
          <w:szCs w:val="24"/>
          <w:lang w:bidi="ar-SA"/>
        </w:rPr>
      </w:pPr>
      <w:r w:rsidRPr="002E5AE3">
        <w:rPr>
          <w:i/>
          <w:sz w:val="24"/>
          <w:szCs w:val="24"/>
          <w:lang w:bidi="ar-SA"/>
        </w:rPr>
        <w:t>аналитической компетентности педагога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3600"/>
        <w:gridCol w:w="2160"/>
      </w:tblGrid>
      <w:tr w:rsidR="002E5AE3" w:rsidRPr="002E5AE3" w:rsidTr="004479BB">
        <w:tc>
          <w:tcPr>
            <w:tcW w:w="1260" w:type="dxa"/>
            <w:vMerge w:val="restart"/>
          </w:tcPr>
          <w:p w:rsidR="002E5AE3" w:rsidRPr="002E5AE3" w:rsidRDefault="002E5AE3" w:rsidP="002E5AE3">
            <w:pPr>
              <w:overflowPunct w:val="0"/>
              <w:adjustRightInd w:val="0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Уровни</w:t>
            </w:r>
          </w:p>
        </w:tc>
        <w:tc>
          <w:tcPr>
            <w:tcW w:w="8820" w:type="dxa"/>
            <w:gridSpan w:val="3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Критерии</w:t>
            </w:r>
          </w:p>
        </w:tc>
      </w:tr>
      <w:tr w:rsidR="002E5AE3" w:rsidRPr="002E5AE3" w:rsidTr="004479BB">
        <w:tc>
          <w:tcPr>
            <w:tcW w:w="1260" w:type="dxa"/>
            <w:vMerge/>
          </w:tcPr>
          <w:p w:rsidR="002E5AE3" w:rsidRPr="002E5AE3" w:rsidRDefault="002E5AE3" w:rsidP="002E5AE3">
            <w:pPr>
              <w:overflowPunct w:val="0"/>
              <w:adjustRightInd w:val="0"/>
              <w:rPr>
                <w:rFonts w:ascii="Arial" w:hAnsi="Arial" w:cs="Arial"/>
                <w:sz w:val="29"/>
                <w:szCs w:val="29"/>
                <w:lang w:bidi="ar-SA"/>
              </w:rPr>
            </w:pPr>
          </w:p>
        </w:tc>
        <w:tc>
          <w:tcPr>
            <w:tcW w:w="3060" w:type="dxa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Личностно-мотивированный</w:t>
            </w:r>
          </w:p>
        </w:tc>
        <w:tc>
          <w:tcPr>
            <w:tcW w:w="3600" w:type="dxa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Познавательно-операционный</w:t>
            </w:r>
          </w:p>
        </w:tc>
        <w:tc>
          <w:tcPr>
            <w:tcW w:w="2160" w:type="dxa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Рефлекторно-оценочный</w:t>
            </w:r>
          </w:p>
        </w:tc>
      </w:tr>
      <w:tr w:rsidR="002E5AE3" w:rsidRPr="002E5AE3" w:rsidTr="004479BB">
        <w:tc>
          <w:tcPr>
            <w:tcW w:w="1260" w:type="dxa"/>
            <w:vMerge/>
          </w:tcPr>
          <w:p w:rsidR="002E5AE3" w:rsidRPr="002E5AE3" w:rsidRDefault="002E5AE3" w:rsidP="002E5AE3">
            <w:pPr>
              <w:overflowPunct w:val="0"/>
              <w:adjustRightInd w:val="0"/>
              <w:rPr>
                <w:rFonts w:ascii="Arial" w:hAnsi="Arial" w:cs="Arial"/>
                <w:sz w:val="29"/>
                <w:szCs w:val="29"/>
                <w:lang w:bidi="ar-SA"/>
              </w:rPr>
            </w:pPr>
          </w:p>
        </w:tc>
        <w:tc>
          <w:tcPr>
            <w:tcW w:w="8820" w:type="dxa"/>
            <w:gridSpan w:val="3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b/>
                <w:i/>
                <w:sz w:val="24"/>
                <w:szCs w:val="24"/>
                <w:lang w:bidi="ar-SA"/>
              </w:rPr>
            </w:pPr>
            <w:r w:rsidRPr="002E5AE3">
              <w:rPr>
                <w:b/>
                <w:i/>
                <w:sz w:val="24"/>
                <w:szCs w:val="24"/>
                <w:lang w:bidi="ar-SA"/>
              </w:rPr>
              <w:t>Показатели</w:t>
            </w:r>
          </w:p>
        </w:tc>
      </w:tr>
      <w:tr w:rsidR="002E5AE3" w:rsidRPr="002E5AE3" w:rsidTr="004479BB">
        <w:tc>
          <w:tcPr>
            <w:tcW w:w="1260" w:type="dxa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 xml:space="preserve"> Высокий (владеет в совершенстве)</w:t>
            </w:r>
          </w:p>
        </w:tc>
        <w:tc>
          <w:tcPr>
            <w:tcW w:w="3060" w:type="dxa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Развитые аналитические способности, устойчивое стремление к выполнению аналитической деятельности, самостоятельно ставит общие и конкретные цели, направленные на решение задачи</w:t>
            </w:r>
          </w:p>
        </w:tc>
        <w:tc>
          <w:tcPr>
            <w:tcW w:w="3600" w:type="dxa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 xml:space="preserve">Сформированы знания теоретических основ аналитической деятельности, самостоятельно применяет имеющиеся знания  при решении профессиональных задач </w:t>
            </w:r>
          </w:p>
        </w:tc>
        <w:tc>
          <w:tcPr>
            <w:tcW w:w="2160" w:type="dxa"/>
          </w:tcPr>
          <w:p w:rsidR="002E5AE3" w:rsidRPr="002E5AE3" w:rsidRDefault="002E5AE3" w:rsidP="002E5AE3">
            <w:pPr>
              <w:tabs>
                <w:tab w:val="left" w:pos="2052"/>
              </w:tabs>
              <w:overflowPunct w:val="0"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 xml:space="preserve">Генерирует новые способы аналитической деятельности на основе имеющегося опыта; полно и аргументировано проводит самооценку и взаимооценку по самостоятельно </w:t>
            </w:r>
            <w:r w:rsidRPr="002E5AE3">
              <w:rPr>
                <w:sz w:val="24"/>
                <w:szCs w:val="24"/>
                <w:lang w:bidi="ar-SA"/>
              </w:rPr>
              <w:lastRenderedPageBreak/>
              <w:t xml:space="preserve">разработанным критериям </w:t>
            </w:r>
          </w:p>
        </w:tc>
      </w:tr>
      <w:tr w:rsidR="002E5AE3" w:rsidRPr="002E5AE3" w:rsidTr="004479BB">
        <w:tc>
          <w:tcPr>
            <w:tcW w:w="1260" w:type="dxa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lastRenderedPageBreak/>
              <w:t>Средней</w:t>
            </w:r>
          </w:p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(владеет)</w:t>
            </w:r>
          </w:p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060" w:type="dxa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Развитые аналитические способности, выборочный интерес, самостоятельно ставит общие и испытывает затруднения при постановки конкретных целей деятельности</w:t>
            </w:r>
          </w:p>
        </w:tc>
        <w:tc>
          <w:tcPr>
            <w:tcW w:w="3600" w:type="dxa"/>
          </w:tcPr>
          <w:p w:rsidR="002E5AE3" w:rsidRPr="002E5AE3" w:rsidRDefault="002E5AE3" w:rsidP="002E5AE3">
            <w:pPr>
              <w:tabs>
                <w:tab w:val="left" w:pos="3384"/>
              </w:tabs>
              <w:overflowPunct w:val="0"/>
              <w:adjustRightInd w:val="0"/>
              <w:jc w:val="both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Владение основными знаниями, умениями решать аналитические задачи по алгоритму. Самостоятельное применение имеющихся знаний в типовой ситуации. Проявление незначительных трудностей в ходе прогнозирования на основе анализа имеющийся информации и обоснования  принятых профессиональных решений.</w:t>
            </w:r>
          </w:p>
        </w:tc>
        <w:tc>
          <w:tcPr>
            <w:tcW w:w="2160" w:type="dxa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Полно и аргументировано проводит самооценку и взаимооценку по предложенным критериям, умеет скорректировать их</w:t>
            </w:r>
          </w:p>
        </w:tc>
      </w:tr>
      <w:tr w:rsidR="002E5AE3" w:rsidRPr="002E5AE3" w:rsidTr="004479BB">
        <w:tc>
          <w:tcPr>
            <w:tcW w:w="1260" w:type="dxa"/>
          </w:tcPr>
          <w:p w:rsidR="002E5AE3" w:rsidRPr="002E5AE3" w:rsidRDefault="002E5AE3" w:rsidP="002E5AE3">
            <w:pPr>
              <w:overflowPunct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Низкий (владение слабо выражено или отсутствует)</w:t>
            </w:r>
          </w:p>
        </w:tc>
        <w:tc>
          <w:tcPr>
            <w:tcW w:w="3060" w:type="dxa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Ограниченные аналитические способности, опосредованный интерес как аналитической деятельности, испытывает затруднения при самостоятельной постановке целей профессиональной деятельности</w:t>
            </w:r>
          </w:p>
        </w:tc>
        <w:tc>
          <w:tcPr>
            <w:tcW w:w="3600" w:type="dxa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Поверхностное владение знаниями, проявление трудностей в самостоятельном решении аналитических задач и анализа педагогической деятельности, частичное проявление умений прогнозировать и обосновывать принятые профессиональные решения на основе анализа имеющийся информации</w:t>
            </w:r>
          </w:p>
        </w:tc>
        <w:tc>
          <w:tcPr>
            <w:tcW w:w="2160" w:type="dxa"/>
          </w:tcPr>
          <w:p w:rsidR="002E5AE3" w:rsidRPr="002E5AE3" w:rsidRDefault="002E5AE3" w:rsidP="002E5AE3">
            <w:pPr>
              <w:overflowPunct w:val="0"/>
              <w:adjustRightInd w:val="0"/>
              <w:jc w:val="both"/>
              <w:rPr>
                <w:rFonts w:ascii="Arial" w:hAnsi="Arial" w:cs="Arial"/>
                <w:sz w:val="29"/>
                <w:szCs w:val="29"/>
                <w:lang w:bidi="ar-SA"/>
              </w:rPr>
            </w:pPr>
            <w:r w:rsidRPr="002E5AE3">
              <w:rPr>
                <w:sz w:val="24"/>
                <w:szCs w:val="24"/>
                <w:lang w:bidi="ar-SA"/>
              </w:rPr>
              <w:t>Аналитическая деятельность осуществляется только при наличии инструкции, проявление значительных сложностей в самоанализе и взаимоанализе, недостаточность аргументации</w:t>
            </w:r>
          </w:p>
        </w:tc>
      </w:tr>
    </w:tbl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both"/>
        <w:rPr>
          <w:i/>
          <w:sz w:val="24"/>
          <w:szCs w:val="24"/>
          <w:lang w:bidi="ar-SA"/>
        </w:rPr>
      </w:pPr>
    </w:p>
    <w:p w:rsidR="002D2600" w:rsidRPr="002D2600" w:rsidRDefault="002E5AE3" w:rsidP="002D2600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Для построения методической работы с педагогами по формированию аналитической компетентности были </w:t>
      </w:r>
      <w:r w:rsidRPr="002E5AE3">
        <w:rPr>
          <w:b/>
          <w:i/>
          <w:sz w:val="24"/>
          <w:szCs w:val="24"/>
          <w:lang w:bidi="ar-SA"/>
        </w:rPr>
        <w:t>определены необходимые организационно-педагогические условия</w:t>
      </w:r>
      <w:r w:rsidRPr="002E5AE3">
        <w:rPr>
          <w:sz w:val="24"/>
          <w:szCs w:val="24"/>
          <w:lang w:bidi="ar-SA"/>
        </w:rPr>
        <w:t>. Выявленные условия можно представить в виде схемы (Ри</w:t>
      </w:r>
      <w:r w:rsidR="002D2600">
        <w:rPr>
          <w:sz w:val="24"/>
          <w:szCs w:val="24"/>
          <w:lang w:bidi="ar-SA"/>
        </w:rPr>
        <w:t xml:space="preserve">сунок 2):                     </w:t>
      </w: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E34E39" w:rsidRDefault="00E34E39" w:rsidP="002E5AE3">
      <w:pPr>
        <w:overflowPunct w:val="0"/>
        <w:adjustRightInd w:val="0"/>
        <w:spacing w:line="360" w:lineRule="auto"/>
        <w:ind w:firstLine="709"/>
        <w:jc w:val="right"/>
        <w:rPr>
          <w:i/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right"/>
        <w:rPr>
          <w:sz w:val="24"/>
          <w:szCs w:val="24"/>
          <w:lang w:bidi="ar-SA"/>
        </w:rPr>
      </w:pPr>
      <w:r w:rsidRPr="002E5AE3">
        <w:rPr>
          <w:i/>
          <w:sz w:val="24"/>
          <w:szCs w:val="24"/>
          <w:lang w:bidi="ar-SA"/>
        </w:rPr>
        <w:lastRenderedPageBreak/>
        <w:t>Рисунок 2</w:t>
      </w: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roundrect id="_x0000_s1089" style="position:absolute;left:0;text-align:left;margin-left:297pt;margin-top:12.6pt;width:198pt;height:63pt;z-index:251701248" arcsize="10923f" strokecolor="#36f" strokeweight="2pt">
            <v:textbox style="mso-next-textbox:#_x0000_s1089" inset="1mm,0,1mm,0">
              <w:txbxContent>
                <w:p w:rsidR="004479BB" w:rsidRPr="003142DA" w:rsidRDefault="004479BB" w:rsidP="002E5AE3">
                  <w:pPr>
                    <w:jc w:val="both"/>
                  </w:pPr>
                  <w:r w:rsidRPr="003142DA">
                    <w:rPr>
                      <w:sz w:val="24"/>
                      <w:szCs w:val="24"/>
                    </w:rPr>
                    <w:t>Реализ</w:t>
                  </w:r>
                  <w:r>
                    <w:rPr>
                      <w:sz w:val="24"/>
                      <w:szCs w:val="24"/>
                    </w:rPr>
                    <w:t>ация</w:t>
                  </w:r>
                  <w:r w:rsidRPr="003142DA">
                    <w:rPr>
                      <w:sz w:val="24"/>
                      <w:szCs w:val="24"/>
                    </w:rPr>
                    <w:t xml:space="preserve"> через организацию форм </w:t>
                  </w:r>
                  <w:r>
                    <w:rPr>
                      <w:sz w:val="24"/>
                      <w:szCs w:val="24"/>
                    </w:rPr>
                    <w:t xml:space="preserve">методической </w:t>
                  </w:r>
                  <w:r w:rsidRPr="003142DA">
                    <w:rPr>
                      <w:sz w:val="24"/>
                      <w:szCs w:val="24"/>
                    </w:rPr>
                    <w:t>работы с педагогическим коллективом</w:t>
                  </w:r>
                  <w:r w:rsidRPr="003142DA">
                    <w:t xml:space="preserve"> </w:t>
                  </w:r>
                  <w:r>
                    <w:t>(</w:t>
                  </w:r>
                  <w:r w:rsidRPr="003142DA">
                    <w:rPr>
                      <w:sz w:val="24"/>
                      <w:szCs w:val="24"/>
                    </w:rPr>
                    <w:t>индивидуальны</w:t>
                  </w:r>
                  <w:r>
                    <w:rPr>
                      <w:sz w:val="24"/>
                      <w:szCs w:val="24"/>
                    </w:rPr>
                    <w:t>х</w:t>
                  </w:r>
                  <w:r w:rsidRPr="003142DA">
                    <w:rPr>
                      <w:sz w:val="24"/>
                      <w:szCs w:val="24"/>
                    </w:rPr>
                    <w:t xml:space="preserve"> и коллективных</w:t>
                  </w:r>
                  <w:r>
                    <w:t>)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lang w:bidi="ar-SA"/>
        </w:rPr>
        <w:pict>
          <v:roundrect id="_x0000_s1086" style="position:absolute;left:0;text-align:left;margin-left:1in;margin-top:12.6pt;width:198pt;height:62pt;z-index:251698176" arcsize="10923f" strokecolor="#36f" strokeweight="2pt">
            <v:textbox style="mso-next-textbox:#_x0000_s1086" inset="1mm,0,1mm,0">
              <w:txbxContent>
                <w:p w:rsidR="004479BB" w:rsidRPr="003142DA" w:rsidRDefault="004479BB" w:rsidP="002E5AE3">
                  <w:pPr>
                    <w:jc w:val="both"/>
                  </w:pPr>
                  <w:r w:rsidRPr="003142DA">
                    <w:rPr>
                      <w:sz w:val="24"/>
                      <w:szCs w:val="24"/>
                    </w:rPr>
                    <w:t>Обеспечение базовыми основами (знаниями и умениями) аналитической деятельности</w:t>
                  </w:r>
                </w:p>
              </w:txbxContent>
            </v:textbox>
          </v:roundrect>
        </w:pict>
      </w: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rect id="_x0000_s1083" style="position:absolute;left:0;text-align:left;margin-left:-1.5pt;margin-top:15.15pt;width:36pt;height:306pt;z-index:251695104" strokecolor="#36f" strokeweight="2pt">
            <v:textbox style="layout-flow:vertical;mso-layout-flow-alt:bottom-to-top;mso-next-textbox:#_x0000_s1083">
              <w:txbxContent>
                <w:p w:rsidR="004479BB" w:rsidRPr="0021706D" w:rsidRDefault="004479BB" w:rsidP="002E5A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706D">
                    <w:rPr>
                      <w:b/>
                      <w:sz w:val="28"/>
                      <w:szCs w:val="28"/>
                    </w:rPr>
                    <w:t>Организационно – педагогические условия</w:t>
                  </w:r>
                </w:p>
              </w:txbxContent>
            </v:textbox>
          </v:rect>
        </w:pict>
      </w: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8" type="#_x0000_t66" style="position:absolute;left:0;text-align:left;margin-left:270pt;margin-top:90pt;width:27pt;height:9pt;z-index:251710464"/>
        </w:pict>
      </w:r>
      <w:r>
        <w:rPr>
          <w:rFonts w:ascii="Calibri" w:hAnsi="Calibri"/>
          <w:noProof/>
          <w:lang w:bidi="ar-SA"/>
        </w:rPr>
        <w:pict>
          <v:shape id="_x0000_s1093" type="#_x0000_t66" style="position:absolute;left:0;text-align:left;margin-left:270pt;margin-top:9pt;width:27pt;height:9pt;z-index:251705344"/>
        </w:pict>
      </w:r>
      <w:r>
        <w:rPr>
          <w:rFonts w:ascii="Calibri" w:hAnsi="Calibri"/>
          <w:noProof/>
          <w:lang w:bidi="ar-SA"/>
        </w:rPr>
        <w:pict>
          <v:shape id="_x0000_s1092" type="#_x0000_t66" style="position:absolute;left:0;text-align:left;margin-left:45pt;margin-top:9pt;width:27pt;height:9pt;z-index:251704320"/>
        </w:pic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roundrect id="_x0000_s1090" style="position:absolute;left:0;text-align:left;margin-left:297pt;margin-top:10.8pt;width:198pt;height:63pt;z-index:251702272" arcsize="10923f" strokecolor="#36f" strokeweight="2pt">
            <v:textbox style="mso-next-textbox:#_x0000_s1090" inset="1mm,0,1mm,0">
              <w:txbxContent>
                <w:p w:rsidR="004479BB" w:rsidRPr="003142DA" w:rsidRDefault="004479BB" w:rsidP="002E5AE3">
                  <w:pPr>
                    <w:jc w:val="both"/>
                  </w:pPr>
                  <w:r w:rsidRPr="003142DA">
                    <w:t xml:space="preserve">Реализация осуществляется под воздействием активных форм обучения (кейс-методы, проблемно-поисковые методы и </w:t>
                  </w:r>
                  <w:r w:rsidRPr="003142DA">
                    <w:rPr>
                      <w:sz w:val="24"/>
                      <w:szCs w:val="24"/>
                    </w:rPr>
                    <w:t>др)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lang w:bidi="ar-SA"/>
        </w:rPr>
        <w:pict>
          <v:roundrect id="_x0000_s1087" style="position:absolute;left:0;text-align:left;margin-left:1in;margin-top:10.8pt;width:198pt;height:62pt;z-index:251699200" arcsize="10923f" strokecolor="#36f" strokeweight="2pt">
            <v:textbox style="mso-next-textbox:#_x0000_s1087" inset="1mm,0,1mm,0">
              <w:txbxContent>
                <w:p w:rsidR="004479BB" w:rsidRPr="003142DA" w:rsidRDefault="004479BB" w:rsidP="002E5AE3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3142DA">
                    <w:rPr>
                      <w:sz w:val="24"/>
                      <w:szCs w:val="24"/>
                    </w:rPr>
                    <w:t>ктивизаци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3142DA">
                    <w:rPr>
                      <w:sz w:val="24"/>
                      <w:szCs w:val="24"/>
                    </w:rPr>
                    <w:t xml:space="preserve"> познавательной активности педагога</w:t>
                  </w:r>
                </w:p>
              </w:txbxContent>
            </v:textbox>
          </v:roundrect>
        </w:pict>
      </w: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shape id="_x0000_s1097" type="#_x0000_t66" style="position:absolute;left:0;text-align:left;margin-left:45pt;margin-top:12.15pt;width:27pt;height:9pt;z-index:251709440"/>
        </w:pic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roundrect id="_x0000_s1091" style="position:absolute;left:0;text-align:left;margin-left:297pt;margin-top:5.55pt;width:198pt;height:63pt;z-index:251703296" arcsize="10923f" strokecolor="#36f" strokeweight="2pt">
            <v:textbox style="mso-next-textbox:#_x0000_s1091" inset="1mm,0,1mm,0">
              <w:txbxContent>
                <w:p w:rsidR="004479BB" w:rsidRPr="006B3873" w:rsidRDefault="004479BB" w:rsidP="002E5AE3">
                  <w:pPr>
                    <w:overflowPunct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B3873">
                    <w:t xml:space="preserve">Реализация через системное использование методов и приемов </w:t>
                  </w:r>
                  <w:r>
                    <w:t>самооценки</w:t>
                  </w:r>
                  <w:r>
                    <w:rPr>
                      <w:sz w:val="24"/>
                      <w:szCs w:val="24"/>
                    </w:rPr>
                    <w:t xml:space="preserve"> и взаимооценки</w:t>
                  </w:r>
                </w:p>
                <w:p w:rsidR="004479BB" w:rsidRPr="003142DA" w:rsidRDefault="004479BB" w:rsidP="002E5AE3">
                  <w:pPr>
                    <w:jc w:val="both"/>
                  </w:pPr>
                </w:p>
              </w:txbxContent>
            </v:textbox>
          </v:roundrect>
        </w:pict>
      </w:r>
      <w:r>
        <w:rPr>
          <w:rFonts w:ascii="Calibri" w:hAnsi="Calibri"/>
          <w:noProof/>
          <w:lang w:bidi="ar-SA"/>
        </w:rPr>
        <w:pict>
          <v:roundrect id="_x0000_s1088" style="position:absolute;left:0;text-align:left;margin-left:1in;margin-top:5.55pt;width:198pt;height:62pt;z-index:251700224" arcsize="10923f" strokecolor="#36f" strokeweight="2pt">
            <v:textbox style="mso-next-textbox:#_x0000_s1088" inset="1mm,0,1mm,0">
              <w:txbxContent>
                <w:p w:rsidR="004479BB" w:rsidRPr="006B3873" w:rsidRDefault="004479BB" w:rsidP="002E5AE3">
                  <w:pPr>
                    <w:jc w:val="both"/>
                  </w:pPr>
                  <w:r w:rsidRPr="006B3873">
                    <w:rPr>
                      <w:sz w:val="24"/>
                      <w:szCs w:val="24"/>
                    </w:rPr>
                    <w:t>Обеспечение педагога опытом аналитической деятельности</w:t>
                  </w:r>
                </w:p>
              </w:txbxContent>
            </v:textbox>
          </v:roundrect>
        </w:pict>
      </w: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shape id="_x0000_s1096" type="#_x0000_t66" style="position:absolute;left:0;text-align:left;margin-left:270pt;margin-top:10.2pt;width:27pt;height:9pt;z-index:251708416"/>
        </w:pict>
      </w:r>
      <w:r>
        <w:rPr>
          <w:rFonts w:ascii="Calibri" w:hAnsi="Calibri"/>
          <w:noProof/>
          <w:lang w:bidi="ar-SA"/>
        </w:rPr>
        <w:pict>
          <v:shape id="_x0000_s1095" type="#_x0000_t66" style="position:absolute;left:0;text-align:left;margin-left:45pt;margin-top:6.3pt;width:27pt;height:9pt;z-index:251707392"/>
        </w:pic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roundrect id="_x0000_s1085" style="position:absolute;left:0;text-align:left;margin-left:297pt;margin-top:.35pt;width:198pt;height:63pt;z-index:251697152" arcsize="10923f" strokecolor="#36f" strokeweight="2pt">
            <v:textbox style="mso-next-textbox:#_x0000_s1085" inset="1mm,0,1mm,0">
              <w:txbxContent>
                <w:p w:rsidR="004479BB" w:rsidRPr="003142DA" w:rsidRDefault="004479BB" w:rsidP="002E5AE3">
                  <w:pPr>
                    <w:jc w:val="both"/>
                    <w:rPr>
                      <w:sz w:val="24"/>
                      <w:szCs w:val="24"/>
                    </w:rPr>
                  </w:pPr>
                  <w:r w:rsidRPr="003142DA">
                    <w:rPr>
                      <w:sz w:val="24"/>
                      <w:szCs w:val="24"/>
                    </w:rPr>
                    <w:t>Реализация осуществляется</w:t>
                  </w:r>
                  <w:r>
                    <w:rPr>
                      <w:sz w:val="24"/>
                      <w:szCs w:val="24"/>
                    </w:rPr>
                    <w:t xml:space="preserve"> через</w:t>
                  </w:r>
                  <w:r w:rsidRPr="003142D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материальное</w:t>
                  </w:r>
                  <w:r w:rsidRPr="003142DA">
                    <w:rPr>
                      <w:sz w:val="24"/>
                      <w:szCs w:val="24"/>
                    </w:rPr>
                    <w:t xml:space="preserve"> стимулирования и </w:t>
                  </w:r>
                  <w:r>
                    <w:rPr>
                      <w:sz w:val="24"/>
                      <w:szCs w:val="24"/>
                    </w:rPr>
                    <w:t>положительную оценку труда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lang w:bidi="ar-SA"/>
        </w:rPr>
        <w:pict>
          <v:roundrect id="_x0000_s1084" style="position:absolute;left:0;text-align:left;margin-left:1in;margin-top:.35pt;width:198pt;height:62pt;z-index:251696128" arcsize="10923f" strokecolor="#36f" strokeweight="2pt">
            <v:textbox style="mso-next-textbox:#_x0000_s1084" inset="1mm,0,1mm,0">
              <w:txbxContent>
                <w:p w:rsidR="004479BB" w:rsidRPr="00D36E07" w:rsidRDefault="004479BB" w:rsidP="002E5AE3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D36E07">
                    <w:rPr>
                      <w:sz w:val="24"/>
                      <w:szCs w:val="24"/>
                    </w:rPr>
                    <w:t>оздание положительной мотивационной среды для формирования аналитической компетентности</w:t>
                  </w:r>
                </w:p>
              </w:txbxContent>
            </v:textbox>
          </v:roundrect>
        </w:pict>
      </w:r>
    </w:p>
    <w:p w:rsidR="002E5AE3" w:rsidRPr="002E5AE3" w:rsidRDefault="00187147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>
        <w:rPr>
          <w:rFonts w:ascii="Calibri" w:hAnsi="Calibri"/>
          <w:noProof/>
          <w:lang w:bidi="ar-SA"/>
        </w:rPr>
        <w:pict>
          <v:shape id="_x0000_s1094" type="#_x0000_t66" style="position:absolute;left:0;text-align:left;margin-left:270pt;margin-top:10.7pt;width:27pt;height:9pt;z-index:251706368"/>
        </w:pict>
      </w:r>
      <w:r>
        <w:rPr>
          <w:rFonts w:ascii="Calibri" w:hAnsi="Calibri"/>
          <w:noProof/>
          <w:lang w:bidi="ar-SA"/>
        </w:rPr>
        <w:pict>
          <v:shape id="_x0000_s1099" type="#_x0000_t66" style="position:absolute;left:0;text-align:left;margin-left:40.5pt;margin-top:1.7pt;width:27pt;height:9pt;z-index:251711488"/>
        </w:pic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Представленные организационно-педагогические условия определи алгоритм  методической работы по формированию аналитической компетентности педагога: </w:t>
      </w:r>
    </w:p>
    <w:p w:rsidR="002E5AE3" w:rsidRPr="002E5AE3" w:rsidRDefault="002E5AE3" w:rsidP="00CB0D75">
      <w:pPr>
        <w:widowControl/>
        <w:numPr>
          <w:ilvl w:val="0"/>
          <w:numId w:val="6"/>
        </w:numPr>
        <w:autoSpaceDE/>
        <w:autoSpaceDN/>
        <w:spacing w:after="200" w:line="360" w:lineRule="auto"/>
        <w:ind w:left="0"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Обеспечение педагога базовыми знаниями основ аналитической деятельности, содержанием которых будет, является психологические основы аналитико-синтетической деятельности человека. Данная теоретические знания могут быть изучены: в ходе самообразования, индивидуального консультирования, консультаций, семинаров, подбора литературы в методическом кабинете</w:t>
      </w:r>
    </w:p>
    <w:p w:rsidR="002E5AE3" w:rsidRPr="002E5AE3" w:rsidRDefault="002E5AE3" w:rsidP="00CB0D75">
      <w:pPr>
        <w:widowControl/>
        <w:numPr>
          <w:ilvl w:val="0"/>
          <w:numId w:val="6"/>
        </w:numPr>
        <w:autoSpaceDE/>
        <w:autoSpaceDN/>
        <w:spacing w:after="200" w:line="360" w:lineRule="auto"/>
        <w:ind w:left="0"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Формирование практических навыков и умений в сфере аналитической деятельности через организацию</w:t>
      </w:r>
      <w:r w:rsidRPr="002E5AE3">
        <w:rPr>
          <w:b/>
          <w:sz w:val="24"/>
          <w:szCs w:val="24"/>
          <w:lang w:bidi="ar-SA"/>
        </w:rPr>
        <w:t xml:space="preserve"> </w:t>
      </w:r>
      <w:r w:rsidRPr="002E5AE3">
        <w:rPr>
          <w:sz w:val="24"/>
          <w:szCs w:val="24"/>
          <w:lang w:bidi="ar-SA"/>
        </w:rPr>
        <w:t>активных форм и методов обучения (кейс-методы, проблемно-поисковые методы, деловые игры, педагогические аукционы, дискуссии, тренинги, «мозговой штурм»);</w:t>
      </w:r>
    </w:p>
    <w:p w:rsidR="002E5AE3" w:rsidRPr="002E5AE3" w:rsidRDefault="002E5AE3" w:rsidP="00CB0D75">
      <w:pPr>
        <w:widowControl/>
        <w:numPr>
          <w:ilvl w:val="0"/>
          <w:numId w:val="6"/>
        </w:numPr>
        <w:autoSpaceDE/>
        <w:autoSpaceDN/>
        <w:spacing w:after="200" w:line="360" w:lineRule="auto"/>
        <w:ind w:left="0"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Анализ применения формируемых навыков и умений через системное использование методов и приемов самооценки и взаимооценки, педагогического анализа.</w:t>
      </w:r>
    </w:p>
    <w:p w:rsidR="002E5AE3" w:rsidRPr="002E5AE3" w:rsidRDefault="002E5AE3" w:rsidP="002E5AE3">
      <w:pPr>
        <w:overflowPunct w:val="0"/>
        <w:adjustRightInd w:val="0"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Для организации работы педагогического коллектива в рамках заданного алгоритма, </w:t>
      </w:r>
      <w:r w:rsidRPr="002E5AE3">
        <w:rPr>
          <w:sz w:val="24"/>
          <w:szCs w:val="24"/>
          <w:lang w:bidi="ar-SA"/>
        </w:rPr>
        <w:lastRenderedPageBreak/>
        <w:t>мною были разработаны:</w:t>
      </w:r>
    </w:p>
    <w:p w:rsidR="002E5AE3" w:rsidRPr="002E5AE3" w:rsidRDefault="002E5AE3" w:rsidP="00CB0D75">
      <w:pPr>
        <w:widowControl/>
        <w:numPr>
          <w:ilvl w:val="0"/>
          <w:numId w:val="5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картотека «Формы организации методической работы», с целью распределения форм работы в соответствии со спецификой применения: для получения знаний, для проверки знаний, для проверки умений;</w:t>
      </w:r>
    </w:p>
    <w:p w:rsidR="002E5AE3" w:rsidRPr="002E5AE3" w:rsidRDefault="002E5AE3" w:rsidP="00CB0D75">
      <w:pPr>
        <w:widowControl/>
        <w:numPr>
          <w:ilvl w:val="0"/>
          <w:numId w:val="5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картотека активных методов обучения с целью получение педагогами практических навыков;</w:t>
      </w:r>
    </w:p>
    <w:p w:rsidR="002E5AE3" w:rsidRPr="002E5AE3" w:rsidRDefault="002E5AE3" w:rsidP="00CB0D75">
      <w:pPr>
        <w:widowControl/>
        <w:numPr>
          <w:ilvl w:val="0"/>
          <w:numId w:val="5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>картотека упражнений, направленных на формирование аналитических способностей у педагога (способности к анализу, синтезу, обобщения, абстрагированию);</w:t>
      </w:r>
    </w:p>
    <w:p w:rsidR="00E34E39" w:rsidRPr="00E34E39" w:rsidRDefault="002E5AE3" w:rsidP="00CB0D75">
      <w:pPr>
        <w:widowControl/>
        <w:numPr>
          <w:ilvl w:val="0"/>
          <w:numId w:val="5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sz w:val="24"/>
          <w:szCs w:val="24"/>
          <w:lang w:bidi="ar-SA"/>
        </w:rPr>
      </w:pPr>
      <w:r w:rsidRPr="002E5AE3">
        <w:rPr>
          <w:sz w:val="24"/>
          <w:szCs w:val="24"/>
          <w:lang w:bidi="ar-SA"/>
        </w:rPr>
        <w:t xml:space="preserve">картотека оценочных карт и рефлексивных листов, с целью систематического упражнения педагогов в аналитической деятельности </w:t>
      </w: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E34E39" w:rsidRDefault="00E34E39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right"/>
        <w:rPr>
          <w:b/>
          <w:sz w:val="24"/>
          <w:szCs w:val="24"/>
          <w:lang w:bidi="ar-SA"/>
        </w:rPr>
      </w:pPr>
      <w:r w:rsidRPr="002D2600">
        <w:rPr>
          <w:b/>
          <w:sz w:val="24"/>
          <w:szCs w:val="24"/>
          <w:lang w:bidi="ar-SA"/>
        </w:rPr>
        <w:lastRenderedPageBreak/>
        <w:t>Приложение 2.</w:t>
      </w:r>
    </w:p>
    <w:p w:rsidR="00CB595F" w:rsidRDefault="00350141" w:rsidP="002D2600">
      <w:pPr>
        <w:widowControl/>
        <w:overflowPunct w:val="0"/>
        <w:autoSpaceDE/>
        <w:autoSpaceDN/>
        <w:adjustRightInd w:val="0"/>
        <w:spacing w:after="200" w:line="360" w:lineRule="auto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Проект программы сетевого взаимодействия </w:t>
      </w:r>
      <w:r w:rsidR="00CB595F">
        <w:rPr>
          <w:b/>
          <w:sz w:val="24"/>
          <w:szCs w:val="24"/>
          <w:lang w:bidi="ar-SA"/>
        </w:rPr>
        <w:t xml:space="preserve">с МБДОУ «Детский сад №110» </w:t>
      </w:r>
    </w:p>
    <w:p w:rsidR="002D2600" w:rsidRPr="002D2600" w:rsidRDefault="00350141" w:rsidP="002D2600">
      <w:pPr>
        <w:widowControl/>
        <w:overflowPunct w:val="0"/>
        <w:autoSpaceDE/>
        <w:autoSpaceDN/>
        <w:adjustRightInd w:val="0"/>
        <w:spacing w:after="200" w:line="360" w:lineRule="auto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по сопровождению молодых педагогов</w:t>
      </w:r>
    </w:p>
    <w:p w:rsidR="00350141" w:rsidRPr="00350141" w:rsidRDefault="00350141" w:rsidP="00350141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350141">
        <w:rPr>
          <w:rFonts w:eastAsia="Calibri"/>
          <w:b/>
          <w:sz w:val="24"/>
          <w:szCs w:val="24"/>
          <w:lang w:eastAsia="en-US" w:bidi="ar-SA"/>
        </w:rPr>
        <w:t>Пояснительная записка</w:t>
      </w:r>
    </w:p>
    <w:p w:rsidR="00350141" w:rsidRPr="00350141" w:rsidRDefault="00350141" w:rsidP="00350141">
      <w:pPr>
        <w:widowControl/>
        <w:shd w:val="clear" w:color="auto" w:fill="FFFFFF"/>
        <w:autoSpaceDE/>
        <w:autoSpaceDN/>
        <w:ind w:firstLine="708"/>
        <w:rPr>
          <w:sz w:val="24"/>
          <w:szCs w:val="24"/>
          <w:lang w:bidi="ar-SA"/>
        </w:rPr>
      </w:pPr>
    </w:p>
    <w:p w:rsidR="00350141" w:rsidRPr="00350141" w:rsidRDefault="00350141" w:rsidP="00350141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350141">
        <w:rPr>
          <w:sz w:val="24"/>
          <w:szCs w:val="24"/>
          <w:lang w:bidi="ar-SA"/>
        </w:rPr>
        <w:t>Особое место в системе совершенствования образовательного процесса занимает организация методической помощи начинающему педагогу. Это связано с тем, что начинающие педагоги являются специалистами в какой-либо области знаний, но не имеют практического педагогического опыта. Поэтому начинающему педагогу следует оказывать особую систематическую и разностороннюю помощь.</w:t>
      </w:r>
    </w:p>
    <w:p w:rsidR="00FE506D" w:rsidRDefault="00FE506D" w:rsidP="00350141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bidi="ar-SA"/>
        </w:rPr>
      </w:pPr>
    </w:p>
    <w:p w:rsidR="00350141" w:rsidRPr="00350141" w:rsidRDefault="00350141" w:rsidP="0035014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350141">
        <w:rPr>
          <w:b/>
          <w:sz w:val="24"/>
          <w:szCs w:val="24"/>
          <w:lang w:bidi="ar-SA"/>
        </w:rPr>
        <w:t>Цель программы</w:t>
      </w:r>
      <w:r w:rsidRPr="00350141">
        <w:rPr>
          <w:sz w:val="24"/>
          <w:szCs w:val="24"/>
          <w:lang w:bidi="ar-SA"/>
        </w:rPr>
        <w:t xml:space="preserve"> работы с молодыми специалистами: 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 </w:t>
      </w:r>
    </w:p>
    <w:p w:rsidR="00FE506D" w:rsidRDefault="00FE506D" w:rsidP="00350141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bidi="ar-SA"/>
        </w:rPr>
      </w:pPr>
    </w:p>
    <w:p w:rsidR="00350141" w:rsidRPr="00350141" w:rsidRDefault="00350141" w:rsidP="0035014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350141">
        <w:rPr>
          <w:b/>
          <w:sz w:val="24"/>
          <w:szCs w:val="24"/>
          <w:lang w:bidi="ar-SA"/>
        </w:rPr>
        <w:t>Задачи программы</w:t>
      </w:r>
      <w:r w:rsidRPr="00350141">
        <w:rPr>
          <w:sz w:val="24"/>
          <w:szCs w:val="24"/>
          <w:lang w:bidi="ar-SA"/>
        </w:rPr>
        <w:t>:</w:t>
      </w:r>
    </w:p>
    <w:p w:rsidR="00350141" w:rsidRPr="00350141" w:rsidRDefault="00350141" w:rsidP="00CB0D75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76" w:lineRule="auto"/>
        <w:ind w:left="0" w:firstLine="0"/>
        <w:jc w:val="both"/>
        <w:rPr>
          <w:sz w:val="24"/>
          <w:szCs w:val="24"/>
          <w:lang w:bidi="ar-SA"/>
        </w:rPr>
      </w:pPr>
      <w:r w:rsidRPr="00350141">
        <w:rPr>
          <w:sz w:val="24"/>
          <w:szCs w:val="24"/>
          <w:lang w:bidi="ar-SA"/>
        </w:rPr>
        <w:t xml:space="preserve">Формировать и воспитывать у молодых специалистов потребность в непрерывном самообразовании. </w:t>
      </w:r>
    </w:p>
    <w:p w:rsidR="00350141" w:rsidRPr="00350141" w:rsidRDefault="00350141" w:rsidP="00CB0D7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200" w:line="276" w:lineRule="auto"/>
        <w:ind w:left="0" w:firstLine="0"/>
        <w:jc w:val="both"/>
        <w:rPr>
          <w:sz w:val="24"/>
          <w:szCs w:val="24"/>
          <w:lang w:bidi="ar-SA"/>
        </w:rPr>
      </w:pPr>
      <w:r w:rsidRPr="00350141">
        <w:rPr>
          <w:sz w:val="24"/>
          <w:szCs w:val="24"/>
          <w:lang w:bidi="ar-SA"/>
        </w:rPr>
        <w:t xml:space="preserve">Помочь </w:t>
      </w:r>
      <w:r>
        <w:rPr>
          <w:sz w:val="24"/>
          <w:szCs w:val="24"/>
          <w:lang w:bidi="ar-SA"/>
        </w:rPr>
        <w:t>педагогу</w:t>
      </w:r>
      <w:r w:rsidRPr="00350141">
        <w:rPr>
          <w:sz w:val="24"/>
          <w:szCs w:val="24"/>
          <w:lang w:bidi="ar-SA"/>
        </w:rPr>
        <w:t xml:space="preserve">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350141" w:rsidRPr="00350141" w:rsidRDefault="00350141" w:rsidP="00CB0D7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200" w:line="276" w:lineRule="auto"/>
        <w:ind w:left="0" w:firstLine="0"/>
        <w:jc w:val="both"/>
        <w:rPr>
          <w:sz w:val="24"/>
          <w:szCs w:val="24"/>
          <w:lang w:bidi="ar-SA"/>
        </w:rPr>
      </w:pPr>
      <w:r w:rsidRPr="00350141">
        <w:rPr>
          <w:sz w:val="24"/>
          <w:szCs w:val="24"/>
          <w:lang w:bidi="ar-SA"/>
        </w:rPr>
        <w:t>Создать условия для профессиональной адаптации молодого педагога в коллективе.</w:t>
      </w:r>
    </w:p>
    <w:p w:rsidR="00350141" w:rsidRPr="00350141" w:rsidRDefault="00350141" w:rsidP="00CB0D75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200" w:line="276" w:lineRule="auto"/>
        <w:ind w:left="0" w:firstLine="0"/>
        <w:jc w:val="both"/>
        <w:rPr>
          <w:sz w:val="24"/>
          <w:szCs w:val="24"/>
          <w:lang w:bidi="ar-SA"/>
        </w:rPr>
      </w:pPr>
      <w:r w:rsidRPr="00350141">
        <w:rPr>
          <w:sz w:val="24"/>
          <w:szCs w:val="24"/>
          <w:lang w:bidi="ar-SA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350141" w:rsidRPr="00350141" w:rsidRDefault="00350141" w:rsidP="00350141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350141">
        <w:rPr>
          <w:b/>
          <w:sz w:val="24"/>
          <w:szCs w:val="24"/>
          <w:lang w:bidi="ar-SA"/>
        </w:rPr>
        <w:t xml:space="preserve">Этапы реализации </w:t>
      </w:r>
      <w:r w:rsidR="00CB595F">
        <w:rPr>
          <w:b/>
          <w:sz w:val="24"/>
          <w:szCs w:val="24"/>
          <w:lang w:bidi="ar-SA"/>
        </w:rPr>
        <w:t>п</w:t>
      </w:r>
      <w:r w:rsidRPr="00350141">
        <w:rPr>
          <w:b/>
          <w:sz w:val="24"/>
          <w:szCs w:val="24"/>
          <w:lang w:bidi="ar-SA"/>
        </w:rPr>
        <w:t>рограммы</w:t>
      </w:r>
      <w:r w:rsidRPr="00350141">
        <w:rPr>
          <w:sz w:val="24"/>
          <w:szCs w:val="24"/>
          <w:lang w:bidi="ar-SA"/>
        </w:rPr>
        <w:t xml:space="preserve">: </w:t>
      </w:r>
    </w:p>
    <w:p w:rsidR="00CB595F" w:rsidRPr="00CB595F" w:rsidRDefault="00350141" w:rsidP="00CB0D75">
      <w:pPr>
        <w:pStyle w:val="a4"/>
        <w:widowControl/>
        <w:numPr>
          <w:ilvl w:val="0"/>
          <w:numId w:val="11"/>
        </w:numPr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>1 этап – диагностический</w:t>
      </w:r>
      <w:r w:rsidR="00FE506D">
        <w:rPr>
          <w:sz w:val="24"/>
          <w:szCs w:val="24"/>
          <w:lang w:bidi="ar-SA"/>
        </w:rPr>
        <w:t xml:space="preserve"> </w:t>
      </w:r>
      <w:r w:rsidRPr="00CB595F">
        <w:rPr>
          <w:i/>
          <w:sz w:val="24"/>
          <w:szCs w:val="24"/>
          <w:lang w:bidi="ar-SA"/>
        </w:rPr>
        <w:t xml:space="preserve">«Знания и умения учителя - залог творчества и успеха </w:t>
      </w:r>
      <w:r w:rsidR="00FE506D">
        <w:rPr>
          <w:i/>
          <w:sz w:val="24"/>
          <w:szCs w:val="24"/>
          <w:lang w:bidi="ar-SA"/>
        </w:rPr>
        <w:t>воспитанников</w:t>
      </w:r>
      <w:r w:rsidRPr="00CB595F">
        <w:rPr>
          <w:i/>
          <w:sz w:val="24"/>
          <w:szCs w:val="24"/>
          <w:lang w:bidi="ar-SA"/>
        </w:rPr>
        <w:t>»</w:t>
      </w:r>
      <w:r w:rsidR="00CB595F">
        <w:rPr>
          <w:i/>
          <w:sz w:val="24"/>
          <w:szCs w:val="24"/>
          <w:lang w:bidi="ar-SA"/>
        </w:rPr>
        <w:t>.</w:t>
      </w:r>
    </w:p>
    <w:p w:rsidR="00CB595F" w:rsidRDefault="00350141" w:rsidP="00CB0D75">
      <w:pPr>
        <w:pStyle w:val="a4"/>
        <w:widowControl/>
        <w:numPr>
          <w:ilvl w:val="0"/>
          <w:numId w:val="11"/>
        </w:numPr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>2 этап – самостоятельный творческий поиск</w:t>
      </w:r>
      <w:r w:rsidR="00CB595F">
        <w:rPr>
          <w:sz w:val="24"/>
          <w:szCs w:val="24"/>
          <w:lang w:bidi="ar-SA"/>
        </w:rPr>
        <w:t xml:space="preserve"> </w:t>
      </w:r>
      <w:r w:rsidRPr="00CB595F">
        <w:rPr>
          <w:i/>
          <w:sz w:val="24"/>
          <w:szCs w:val="24"/>
          <w:lang w:bidi="ar-SA"/>
        </w:rPr>
        <w:t>«Самостоятельный творческий поиск»</w:t>
      </w:r>
      <w:r w:rsidR="00CB595F">
        <w:rPr>
          <w:sz w:val="24"/>
          <w:szCs w:val="24"/>
          <w:lang w:bidi="ar-SA"/>
        </w:rPr>
        <w:t>.</w:t>
      </w:r>
    </w:p>
    <w:p w:rsidR="00350141" w:rsidRPr="00CB595F" w:rsidRDefault="00350141" w:rsidP="00CB0D75">
      <w:pPr>
        <w:pStyle w:val="a4"/>
        <w:widowControl/>
        <w:numPr>
          <w:ilvl w:val="0"/>
          <w:numId w:val="11"/>
        </w:numPr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>3 этап – оценочно-рефлексивный</w:t>
      </w:r>
      <w:r w:rsidR="00CB595F">
        <w:rPr>
          <w:sz w:val="24"/>
          <w:szCs w:val="24"/>
          <w:lang w:bidi="ar-SA"/>
        </w:rPr>
        <w:t xml:space="preserve"> </w:t>
      </w:r>
      <w:r w:rsidRPr="00CB595F">
        <w:rPr>
          <w:i/>
          <w:sz w:val="24"/>
          <w:szCs w:val="24"/>
          <w:lang w:bidi="ar-SA"/>
        </w:rPr>
        <w:t>«Выбор индивидуальной линии».</w:t>
      </w:r>
    </w:p>
    <w:p w:rsidR="00CB595F" w:rsidRPr="00CB595F" w:rsidRDefault="00CB595F" w:rsidP="00CB595F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 w:rsidRPr="00CB595F">
        <w:rPr>
          <w:b/>
          <w:sz w:val="24"/>
          <w:szCs w:val="24"/>
          <w:lang w:bidi="ar-SA"/>
        </w:rPr>
        <w:t xml:space="preserve">Планируемые результаты </w:t>
      </w:r>
      <w:r>
        <w:rPr>
          <w:b/>
          <w:sz w:val="24"/>
          <w:szCs w:val="24"/>
          <w:lang w:bidi="ar-SA"/>
        </w:rPr>
        <w:t>п</w:t>
      </w:r>
      <w:r w:rsidRPr="00CB595F">
        <w:rPr>
          <w:b/>
          <w:sz w:val="24"/>
          <w:szCs w:val="24"/>
          <w:lang w:bidi="ar-SA"/>
        </w:rPr>
        <w:t>рограммы:</w:t>
      </w:r>
    </w:p>
    <w:p w:rsidR="00CB595F" w:rsidRPr="00CB595F" w:rsidRDefault="00CB595F" w:rsidP="00CB0D75">
      <w:pPr>
        <w:widowControl/>
        <w:numPr>
          <w:ilvl w:val="0"/>
          <w:numId w:val="12"/>
        </w:numPr>
        <w:shd w:val="clear" w:color="auto" w:fill="FFFFFF"/>
        <w:tabs>
          <w:tab w:val="num" w:pos="709"/>
        </w:tabs>
        <w:autoSpaceDE/>
        <w:autoSpaceDN/>
        <w:spacing w:after="200" w:line="276" w:lineRule="auto"/>
        <w:ind w:left="426" w:firstLine="0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>Адаптация и подготовка к профессиональной деятельности молодого специалиста.</w:t>
      </w:r>
    </w:p>
    <w:p w:rsidR="00CB595F" w:rsidRPr="00CB595F" w:rsidRDefault="00CB595F" w:rsidP="00CB0D75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200" w:line="276" w:lineRule="auto"/>
        <w:ind w:left="708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>Совершенствование системы научно-методической работы учреждения образования.</w:t>
      </w:r>
    </w:p>
    <w:p w:rsidR="00CB595F" w:rsidRPr="00CB595F" w:rsidRDefault="00CB595F" w:rsidP="00CB0D75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200" w:line="276" w:lineRule="auto"/>
        <w:ind w:left="708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Повышение качества образования. </w:t>
      </w:r>
    </w:p>
    <w:p w:rsidR="00CB595F" w:rsidRPr="00CB595F" w:rsidRDefault="00CB595F" w:rsidP="00CB0D75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200" w:line="276" w:lineRule="auto"/>
        <w:ind w:left="708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Повышение уровня аналитической культуры всех участников </w:t>
      </w:r>
      <w:r>
        <w:rPr>
          <w:sz w:val="24"/>
          <w:szCs w:val="24"/>
          <w:lang w:bidi="ar-SA"/>
        </w:rPr>
        <w:t>образовательного</w:t>
      </w:r>
      <w:r w:rsidRPr="00CB595F">
        <w:rPr>
          <w:sz w:val="24"/>
          <w:szCs w:val="24"/>
          <w:lang w:bidi="ar-SA"/>
        </w:rPr>
        <w:t xml:space="preserve"> процесса.</w:t>
      </w:r>
    </w:p>
    <w:p w:rsidR="00CB595F" w:rsidRPr="00CB595F" w:rsidRDefault="00CB595F" w:rsidP="00CB595F">
      <w:pPr>
        <w:widowControl/>
        <w:shd w:val="clear" w:color="auto" w:fill="FFFFFF"/>
        <w:autoSpaceDE/>
        <w:autoSpaceDN/>
        <w:ind w:left="142"/>
        <w:jc w:val="both"/>
        <w:rPr>
          <w:sz w:val="24"/>
          <w:szCs w:val="24"/>
          <w:lang w:bidi="ar-SA"/>
        </w:rPr>
      </w:pPr>
      <w:r w:rsidRPr="00CB595F">
        <w:rPr>
          <w:b/>
          <w:sz w:val="24"/>
          <w:szCs w:val="24"/>
          <w:lang w:bidi="ar-SA"/>
        </w:rPr>
        <w:t xml:space="preserve"> Индикативные показатели Программы</w:t>
      </w:r>
      <w:r w:rsidRPr="00CB595F">
        <w:rPr>
          <w:sz w:val="24"/>
          <w:szCs w:val="24"/>
          <w:lang w:bidi="ar-SA"/>
        </w:rPr>
        <w:t>: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708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Умение планировать </w:t>
      </w:r>
      <w:r>
        <w:rPr>
          <w:sz w:val="24"/>
          <w:szCs w:val="24"/>
          <w:lang w:bidi="ar-SA"/>
        </w:rPr>
        <w:t>образовательную</w:t>
      </w:r>
      <w:r w:rsidRPr="00CB595F">
        <w:rPr>
          <w:sz w:val="24"/>
          <w:szCs w:val="24"/>
          <w:lang w:bidi="ar-SA"/>
        </w:rPr>
        <w:t xml:space="preserve"> деятельность, как собственную, так и </w:t>
      </w:r>
      <w:r>
        <w:rPr>
          <w:sz w:val="24"/>
          <w:szCs w:val="24"/>
          <w:lang w:bidi="ar-SA"/>
        </w:rPr>
        <w:t>деятельность воспитанников</w:t>
      </w:r>
      <w:r w:rsidRPr="00CB595F">
        <w:rPr>
          <w:sz w:val="24"/>
          <w:szCs w:val="24"/>
          <w:lang w:bidi="ar-SA"/>
        </w:rPr>
        <w:t xml:space="preserve">, на основе творческого поиска через самообразование. 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708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Овладение методикой проведения нетрадиционных </w:t>
      </w:r>
      <w:r>
        <w:rPr>
          <w:sz w:val="24"/>
          <w:szCs w:val="24"/>
          <w:lang w:bidi="ar-SA"/>
        </w:rPr>
        <w:t>форм организации детской деятельности</w:t>
      </w:r>
      <w:r w:rsidRPr="00CB595F">
        <w:rPr>
          <w:sz w:val="24"/>
          <w:szCs w:val="24"/>
          <w:lang w:bidi="ar-SA"/>
        </w:rPr>
        <w:t xml:space="preserve">. 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426" w:firstLine="0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lastRenderedPageBreak/>
        <w:t xml:space="preserve">Умение работать с </w:t>
      </w:r>
      <w:r>
        <w:rPr>
          <w:sz w:val="24"/>
          <w:szCs w:val="24"/>
          <w:lang w:bidi="ar-SA"/>
        </w:rPr>
        <w:t>группой детей</w:t>
      </w:r>
      <w:r w:rsidRPr="00CB595F">
        <w:rPr>
          <w:sz w:val="24"/>
          <w:szCs w:val="24"/>
          <w:lang w:bidi="ar-SA"/>
        </w:rPr>
        <w:t xml:space="preserve"> на основе изучения личности ребенка, проводить индивидуальную работу. 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426" w:firstLine="0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Умение проектировать воспитательную систему 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426" w:firstLine="0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Умение индивидуально работать с детьми. 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426" w:firstLine="0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Овладение системой контроля и оценки знаний </w:t>
      </w:r>
      <w:r>
        <w:rPr>
          <w:sz w:val="24"/>
          <w:szCs w:val="24"/>
          <w:lang w:bidi="ar-SA"/>
        </w:rPr>
        <w:t>воспитанников</w:t>
      </w:r>
      <w:r w:rsidRPr="00CB595F">
        <w:rPr>
          <w:sz w:val="24"/>
          <w:szCs w:val="24"/>
          <w:lang w:bidi="ar-SA"/>
        </w:rPr>
        <w:t xml:space="preserve">. 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426" w:firstLine="0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Становление молодого </w:t>
      </w:r>
      <w:r>
        <w:rPr>
          <w:sz w:val="24"/>
          <w:szCs w:val="24"/>
          <w:lang w:bidi="ar-SA"/>
        </w:rPr>
        <w:t>педагога</w:t>
      </w:r>
      <w:r w:rsidRPr="00CB595F">
        <w:rPr>
          <w:sz w:val="24"/>
          <w:szCs w:val="24"/>
          <w:lang w:bidi="ar-SA"/>
        </w:rPr>
        <w:t xml:space="preserve"> как профессионала.</w:t>
      </w:r>
    </w:p>
    <w:p w:rsidR="00CB595F" w:rsidRPr="00CB595F" w:rsidRDefault="00CB595F" w:rsidP="00CB0D75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426" w:firstLine="0"/>
        <w:jc w:val="both"/>
        <w:rPr>
          <w:sz w:val="24"/>
          <w:szCs w:val="24"/>
          <w:lang w:bidi="ar-SA"/>
        </w:rPr>
      </w:pPr>
      <w:r w:rsidRPr="00CB595F">
        <w:rPr>
          <w:sz w:val="24"/>
          <w:szCs w:val="24"/>
          <w:lang w:bidi="ar-SA"/>
        </w:rPr>
        <w:t xml:space="preserve">Повышение методической, интеллектуальной культуры </w:t>
      </w:r>
      <w:r>
        <w:rPr>
          <w:sz w:val="24"/>
          <w:szCs w:val="24"/>
          <w:lang w:bidi="ar-SA"/>
        </w:rPr>
        <w:t>педагога - воспитателя</w:t>
      </w:r>
    </w:p>
    <w:p w:rsidR="00350141" w:rsidRPr="00350141" w:rsidRDefault="00350141" w:rsidP="00350141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D2600" w:rsidRPr="002E5AE3" w:rsidRDefault="002D2600" w:rsidP="002D2600">
      <w:pPr>
        <w:widowControl/>
        <w:overflowPunct w:val="0"/>
        <w:autoSpaceDE/>
        <w:autoSpaceDN/>
        <w:adjustRightInd w:val="0"/>
        <w:spacing w:after="200" w:line="360" w:lineRule="auto"/>
        <w:jc w:val="both"/>
        <w:rPr>
          <w:sz w:val="24"/>
          <w:szCs w:val="24"/>
          <w:lang w:bidi="ar-SA"/>
        </w:rPr>
      </w:pPr>
    </w:p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both"/>
        <w:rPr>
          <w:rFonts w:ascii="Calibri" w:hAnsi="Calibri"/>
          <w:sz w:val="28"/>
          <w:szCs w:val="28"/>
          <w:lang w:bidi="ar-SA"/>
        </w:rPr>
      </w:pPr>
    </w:p>
    <w:p w:rsidR="002E5AE3" w:rsidRPr="002E5AE3" w:rsidRDefault="002E5AE3" w:rsidP="002E5AE3">
      <w:pPr>
        <w:widowControl/>
        <w:autoSpaceDE/>
        <w:autoSpaceDN/>
        <w:spacing w:line="360" w:lineRule="auto"/>
        <w:ind w:firstLine="709"/>
        <w:jc w:val="both"/>
        <w:rPr>
          <w:rFonts w:ascii="Calibri" w:hAnsi="Calibri"/>
          <w:sz w:val="28"/>
          <w:szCs w:val="28"/>
          <w:lang w:bidi="ar-SA"/>
        </w:rPr>
      </w:pPr>
    </w:p>
    <w:p w:rsidR="003B5BF5" w:rsidRPr="003B5BF5" w:rsidRDefault="003B5BF5" w:rsidP="003B5BF5">
      <w:pPr>
        <w:spacing w:line="360" w:lineRule="auto"/>
        <w:jc w:val="both"/>
        <w:rPr>
          <w:b/>
          <w:i/>
          <w:sz w:val="24"/>
          <w:szCs w:val="24"/>
        </w:rPr>
      </w:pPr>
    </w:p>
    <w:p w:rsidR="003B5BF5" w:rsidRPr="003B5BF5" w:rsidRDefault="003B5BF5">
      <w:pPr>
        <w:pStyle w:val="a3"/>
        <w:spacing w:before="10"/>
      </w:pPr>
    </w:p>
    <w:sectPr w:rsidR="003B5BF5" w:rsidRPr="003B5BF5" w:rsidSect="00FE506D">
      <w:pgSz w:w="11910" w:h="16840"/>
      <w:pgMar w:top="1040" w:right="62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47" w:rsidRDefault="00187147" w:rsidP="00FE506D">
      <w:r>
        <w:separator/>
      </w:r>
    </w:p>
  </w:endnote>
  <w:endnote w:type="continuationSeparator" w:id="0">
    <w:p w:rsidR="00187147" w:rsidRDefault="00187147" w:rsidP="00F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944770"/>
      <w:docPartObj>
        <w:docPartGallery w:val="Page Numbers (Bottom of Page)"/>
        <w:docPartUnique/>
      </w:docPartObj>
    </w:sdtPr>
    <w:sdtEndPr/>
    <w:sdtContent>
      <w:p w:rsidR="00FE506D" w:rsidRDefault="00FE506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77">
          <w:rPr>
            <w:noProof/>
          </w:rPr>
          <w:t>14</w:t>
        </w:r>
        <w:r>
          <w:fldChar w:fldCharType="end"/>
        </w:r>
      </w:p>
    </w:sdtContent>
  </w:sdt>
  <w:p w:rsidR="00FE506D" w:rsidRDefault="00FE506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47" w:rsidRDefault="00187147" w:rsidP="00FE506D">
      <w:r>
        <w:separator/>
      </w:r>
    </w:p>
  </w:footnote>
  <w:footnote w:type="continuationSeparator" w:id="0">
    <w:p w:rsidR="00187147" w:rsidRDefault="00187147" w:rsidP="00FE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1B4C07"/>
    <w:multiLevelType w:val="hybridMultilevel"/>
    <w:tmpl w:val="3418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3F6E"/>
    <w:multiLevelType w:val="hybridMultilevel"/>
    <w:tmpl w:val="2A2E804A"/>
    <w:lvl w:ilvl="0" w:tplc="0D721168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00CBC82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35E4F800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B5528DA4">
      <w:numFmt w:val="bullet"/>
      <w:lvlText w:val="•"/>
      <w:lvlJc w:val="left"/>
      <w:pPr>
        <w:ind w:left="3779" w:hanging="360"/>
      </w:pPr>
      <w:rPr>
        <w:rFonts w:hint="default"/>
        <w:lang w:val="ru-RU" w:eastAsia="ru-RU" w:bidi="ru-RU"/>
      </w:rPr>
    </w:lvl>
    <w:lvl w:ilvl="4" w:tplc="3566103C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5" w:tplc="52840C82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343A09D6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A7804D56">
      <w:numFmt w:val="bullet"/>
      <w:lvlText w:val="•"/>
      <w:lvlJc w:val="left"/>
      <w:pPr>
        <w:ind w:left="7326" w:hanging="360"/>
      </w:pPr>
      <w:rPr>
        <w:rFonts w:hint="default"/>
        <w:lang w:val="ru-RU" w:eastAsia="ru-RU" w:bidi="ru-RU"/>
      </w:rPr>
    </w:lvl>
    <w:lvl w:ilvl="8" w:tplc="4C1C640A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abstractNum w:abstractNumId="3">
    <w:nsid w:val="1FC21E46"/>
    <w:multiLevelType w:val="multilevel"/>
    <w:tmpl w:val="2E22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D04C71"/>
    <w:multiLevelType w:val="multilevel"/>
    <w:tmpl w:val="B754B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A75405C"/>
    <w:multiLevelType w:val="multilevel"/>
    <w:tmpl w:val="937A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FA11F6E"/>
    <w:multiLevelType w:val="hybridMultilevel"/>
    <w:tmpl w:val="DC8A4E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263675C"/>
    <w:multiLevelType w:val="multilevel"/>
    <w:tmpl w:val="DE24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DC803D8"/>
    <w:multiLevelType w:val="multilevel"/>
    <w:tmpl w:val="3BDE0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4D1E77"/>
    <w:multiLevelType w:val="hybridMultilevel"/>
    <w:tmpl w:val="E9D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7A23"/>
    <w:multiLevelType w:val="hybridMultilevel"/>
    <w:tmpl w:val="9D405022"/>
    <w:lvl w:ilvl="0" w:tplc="775C8F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962457"/>
    <w:multiLevelType w:val="hybridMultilevel"/>
    <w:tmpl w:val="4448D782"/>
    <w:lvl w:ilvl="0" w:tplc="42BC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A22E3F"/>
    <w:multiLevelType w:val="multilevel"/>
    <w:tmpl w:val="A280B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295C48"/>
    <w:multiLevelType w:val="multilevel"/>
    <w:tmpl w:val="8610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AFF6216"/>
    <w:multiLevelType w:val="multilevel"/>
    <w:tmpl w:val="4FF4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7E22"/>
    <w:rsid w:val="00002833"/>
    <w:rsid w:val="0002025F"/>
    <w:rsid w:val="0002144F"/>
    <w:rsid w:val="0006136C"/>
    <w:rsid w:val="000734EC"/>
    <w:rsid w:val="00095969"/>
    <w:rsid w:val="000975FA"/>
    <w:rsid w:val="000A08AC"/>
    <w:rsid w:val="000E57EC"/>
    <w:rsid w:val="00111636"/>
    <w:rsid w:val="00187147"/>
    <w:rsid w:val="00191B15"/>
    <w:rsid w:val="00196EF3"/>
    <w:rsid w:val="001B4951"/>
    <w:rsid w:val="001F2E58"/>
    <w:rsid w:val="00265A08"/>
    <w:rsid w:val="00275253"/>
    <w:rsid w:val="00276775"/>
    <w:rsid w:val="00295E2D"/>
    <w:rsid w:val="002A0BAB"/>
    <w:rsid w:val="002C6EF2"/>
    <w:rsid w:val="002D11CF"/>
    <w:rsid w:val="002D2600"/>
    <w:rsid w:val="002E5AE3"/>
    <w:rsid w:val="002F038F"/>
    <w:rsid w:val="00335760"/>
    <w:rsid w:val="00350141"/>
    <w:rsid w:val="00391DF0"/>
    <w:rsid w:val="003B5BF5"/>
    <w:rsid w:val="003F25DE"/>
    <w:rsid w:val="004046DB"/>
    <w:rsid w:val="004479BB"/>
    <w:rsid w:val="005826A8"/>
    <w:rsid w:val="00587421"/>
    <w:rsid w:val="005925E5"/>
    <w:rsid w:val="005B7545"/>
    <w:rsid w:val="00611078"/>
    <w:rsid w:val="00633F72"/>
    <w:rsid w:val="00641C12"/>
    <w:rsid w:val="0065200C"/>
    <w:rsid w:val="006E4064"/>
    <w:rsid w:val="007128B1"/>
    <w:rsid w:val="00736A34"/>
    <w:rsid w:val="00760F66"/>
    <w:rsid w:val="00790EA6"/>
    <w:rsid w:val="007C082E"/>
    <w:rsid w:val="007C7E22"/>
    <w:rsid w:val="007D06EC"/>
    <w:rsid w:val="007F1A47"/>
    <w:rsid w:val="007F4812"/>
    <w:rsid w:val="008056BD"/>
    <w:rsid w:val="00820F8C"/>
    <w:rsid w:val="008B0473"/>
    <w:rsid w:val="008B36C6"/>
    <w:rsid w:val="00982E72"/>
    <w:rsid w:val="009C4495"/>
    <w:rsid w:val="009C57F7"/>
    <w:rsid w:val="009F134C"/>
    <w:rsid w:val="00A26570"/>
    <w:rsid w:val="00A92C96"/>
    <w:rsid w:val="00AD00A7"/>
    <w:rsid w:val="00AF5F35"/>
    <w:rsid w:val="00B33089"/>
    <w:rsid w:val="00B46811"/>
    <w:rsid w:val="00B70CE6"/>
    <w:rsid w:val="00B72023"/>
    <w:rsid w:val="00B9073C"/>
    <w:rsid w:val="00BD4D3C"/>
    <w:rsid w:val="00BE1972"/>
    <w:rsid w:val="00BF712B"/>
    <w:rsid w:val="00C44684"/>
    <w:rsid w:val="00C469DE"/>
    <w:rsid w:val="00C60E4F"/>
    <w:rsid w:val="00C9049F"/>
    <w:rsid w:val="00CA324D"/>
    <w:rsid w:val="00CB0D75"/>
    <w:rsid w:val="00CB595F"/>
    <w:rsid w:val="00D13E63"/>
    <w:rsid w:val="00D22D96"/>
    <w:rsid w:val="00D67B76"/>
    <w:rsid w:val="00DA3F9A"/>
    <w:rsid w:val="00DE7769"/>
    <w:rsid w:val="00E00076"/>
    <w:rsid w:val="00E34E39"/>
    <w:rsid w:val="00E461EE"/>
    <w:rsid w:val="00E60A77"/>
    <w:rsid w:val="00E9651A"/>
    <w:rsid w:val="00EA643C"/>
    <w:rsid w:val="00EB6F00"/>
    <w:rsid w:val="00F15946"/>
    <w:rsid w:val="00F315F5"/>
    <w:rsid w:val="00F64CA4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03ED6BB3-C6FA-4EE8-B808-54254234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02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02025F"/>
    <w:pPr>
      <w:ind w:left="4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02025F"/>
    <w:pPr>
      <w:spacing w:line="274" w:lineRule="exact"/>
      <w:ind w:left="685"/>
      <w:outlineLvl w:val="1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B5BF5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BF5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BF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3B5BF5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B5BF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3B5BF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">
    <w:name w:val="Table Normal"/>
    <w:uiPriority w:val="2"/>
    <w:semiHidden/>
    <w:unhideWhenUsed/>
    <w:qFormat/>
    <w:rsid w:val="00020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25F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2025F"/>
    <w:pPr>
      <w:ind w:left="1121" w:hanging="360"/>
      <w:jc w:val="both"/>
    </w:pPr>
  </w:style>
  <w:style w:type="character" w:customStyle="1" w:styleId="a5">
    <w:name w:val="Абзац списка Знак"/>
    <w:link w:val="a4"/>
    <w:uiPriority w:val="34"/>
    <w:locked/>
    <w:rsid w:val="00CA324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2025F"/>
    <w:pPr>
      <w:ind w:left="107"/>
    </w:pPr>
  </w:style>
  <w:style w:type="character" w:styleId="a6">
    <w:name w:val="Hyperlink"/>
    <w:basedOn w:val="a0"/>
    <w:uiPriority w:val="99"/>
    <w:unhideWhenUsed/>
    <w:rsid w:val="00391D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C6EF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Emphasis"/>
    <w:basedOn w:val="a0"/>
    <w:uiPriority w:val="20"/>
    <w:qFormat/>
    <w:rsid w:val="002C6EF2"/>
    <w:rPr>
      <w:i/>
      <w:iCs/>
    </w:rPr>
  </w:style>
  <w:style w:type="character" w:styleId="a9">
    <w:name w:val="Strong"/>
    <w:basedOn w:val="a0"/>
    <w:uiPriority w:val="22"/>
    <w:qFormat/>
    <w:rsid w:val="00CA324D"/>
    <w:rPr>
      <w:b/>
      <w:bCs/>
    </w:rPr>
  </w:style>
  <w:style w:type="paragraph" w:customStyle="1" w:styleId="21">
    <w:name w:val="Заголовок 21"/>
    <w:basedOn w:val="a"/>
    <w:uiPriority w:val="1"/>
    <w:qFormat/>
    <w:rsid w:val="00760F66"/>
    <w:pPr>
      <w:ind w:left="1500"/>
      <w:outlineLvl w:val="2"/>
    </w:pPr>
    <w:rPr>
      <w:b/>
      <w:bCs/>
      <w:sz w:val="24"/>
      <w:szCs w:val="24"/>
    </w:rPr>
  </w:style>
  <w:style w:type="table" w:styleId="aa">
    <w:name w:val="Table Grid"/>
    <w:basedOn w:val="a1"/>
    <w:uiPriority w:val="39"/>
    <w:rsid w:val="00265A0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A08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ru-RU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B5BF5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3B5BF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headertext">
    <w:name w:val="headertext"/>
    <w:basedOn w:val="a"/>
    <w:rsid w:val="003B5BF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6">
    <w:name w:val="p6"/>
    <w:basedOn w:val="a"/>
    <w:rsid w:val="003B5BF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8">
    <w:name w:val="s8"/>
    <w:basedOn w:val="a0"/>
    <w:rsid w:val="003B5BF5"/>
  </w:style>
  <w:style w:type="character" w:customStyle="1" w:styleId="ad">
    <w:name w:val="Верхний колонтитул Знак"/>
    <w:basedOn w:val="a0"/>
    <w:link w:val="ae"/>
    <w:uiPriority w:val="99"/>
    <w:rsid w:val="003B5BF5"/>
    <w:rPr>
      <w:lang w:val="ru-RU"/>
    </w:rPr>
  </w:style>
  <w:style w:type="paragraph" w:styleId="ae">
    <w:name w:val="header"/>
    <w:basedOn w:val="a"/>
    <w:link w:val="ad"/>
    <w:uiPriority w:val="99"/>
    <w:unhideWhenUsed/>
    <w:rsid w:val="003B5BF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paragraph" w:styleId="af">
    <w:name w:val="footer"/>
    <w:basedOn w:val="a"/>
    <w:link w:val="af0"/>
    <w:uiPriority w:val="99"/>
    <w:unhideWhenUsed/>
    <w:rsid w:val="003B5BF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B5BF5"/>
    <w:rPr>
      <w:lang w:val="ru-RU"/>
    </w:rPr>
  </w:style>
  <w:style w:type="character" w:customStyle="1" w:styleId="af1">
    <w:name w:val="Основной текст_"/>
    <w:basedOn w:val="a0"/>
    <w:link w:val="3"/>
    <w:locked/>
    <w:rsid w:val="003B5BF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rsid w:val="003B5BF5"/>
    <w:pPr>
      <w:widowControl/>
      <w:shd w:val="clear" w:color="auto" w:fill="FFFFFF"/>
      <w:autoSpaceDE/>
      <w:autoSpaceDN/>
      <w:spacing w:line="32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paragraph" w:styleId="af2">
    <w:name w:val="Block Text"/>
    <w:basedOn w:val="a"/>
    <w:uiPriority w:val="99"/>
    <w:rsid w:val="003B5BF5"/>
    <w:pPr>
      <w:widowControl/>
      <w:autoSpaceDE/>
      <w:autoSpaceDN/>
      <w:ind w:left="-57" w:right="-57"/>
    </w:pPr>
    <w:rPr>
      <w:rFonts w:ascii="Arial" w:hAnsi="Arial"/>
      <w:sz w:val="20"/>
      <w:szCs w:val="20"/>
      <w:lang w:bidi="ar-SA"/>
    </w:rPr>
  </w:style>
  <w:style w:type="paragraph" w:styleId="af3">
    <w:name w:val="Title"/>
    <w:basedOn w:val="a"/>
    <w:link w:val="af4"/>
    <w:qFormat/>
    <w:rsid w:val="003B5BF5"/>
    <w:pPr>
      <w:widowControl/>
      <w:autoSpaceDE/>
      <w:autoSpaceDN/>
      <w:jc w:val="center"/>
    </w:pPr>
    <w:rPr>
      <w:rFonts w:ascii="Arial" w:hAnsi="Arial"/>
      <w:b/>
      <w:sz w:val="28"/>
      <w:szCs w:val="20"/>
      <w:lang w:bidi="ar-SA"/>
    </w:rPr>
  </w:style>
  <w:style w:type="character" w:customStyle="1" w:styleId="af4">
    <w:name w:val="Название Знак"/>
    <w:basedOn w:val="a0"/>
    <w:link w:val="af3"/>
    <w:rsid w:val="003B5BF5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f5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,footnote text"/>
    <w:basedOn w:val="a"/>
    <w:link w:val="af6"/>
    <w:unhideWhenUsed/>
    <w:rsid w:val="003B5BF5"/>
    <w:pPr>
      <w:widowControl/>
      <w:autoSpaceDE/>
      <w:autoSpaceDN/>
    </w:pPr>
    <w:rPr>
      <w:rFonts w:asciiTheme="minorHAnsi" w:hAnsiTheme="minorHAnsi"/>
      <w:sz w:val="20"/>
      <w:szCs w:val="20"/>
      <w:lang w:eastAsia="en-US" w:bidi="ar-SA"/>
    </w:rPr>
  </w:style>
  <w:style w:type="character" w:customStyle="1" w:styleId="af6">
    <w:name w:val="Текст сноски Знак"/>
    <w:aliases w:val="Знак6 Знак,Текст сноски 2 Знак,single space Знак,Текст сноски-FN Знак,Oaeno niinee-FN Знак,Oaeno niinee Ciae Знак,Table_Footnote_last Знак,Footnote Text Char Знак Знак Знак,Footnote Text Char Знак Знак1,Текст сноски1 Знак"/>
    <w:basedOn w:val="a0"/>
    <w:link w:val="af5"/>
    <w:rsid w:val="003B5BF5"/>
    <w:rPr>
      <w:rFonts w:eastAsia="Times New Roman" w:cs="Times New Roman"/>
      <w:sz w:val="20"/>
      <w:szCs w:val="20"/>
      <w:lang w:val="ru-RU"/>
    </w:rPr>
  </w:style>
  <w:style w:type="character" w:styleId="af7">
    <w:name w:val="footnote reference"/>
    <w:aliases w:val="Знак сноски-FN,Ciae niinee-FN"/>
    <w:basedOn w:val="a0"/>
    <w:unhideWhenUsed/>
    <w:rsid w:val="003B5BF5"/>
    <w:rPr>
      <w:rFonts w:cs="Times New Roman"/>
      <w:vertAlign w:val="superscript"/>
    </w:rPr>
  </w:style>
  <w:style w:type="paragraph" w:customStyle="1" w:styleId="51">
    <w:name w:val="Основной текст5"/>
    <w:basedOn w:val="a"/>
    <w:rsid w:val="003B5BF5"/>
    <w:pPr>
      <w:shd w:val="clear" w:color="auto" w:fill="FFFFFF"/>
      <w:autoSpaceDE/>
      <w:autoSpaceDN/>
      <w:spacing w:line="302" w:lineRule="exact"/>
      <w:ind w:hanging="3060"/>
    </w:pPr>
    <w:rPr>
      <w:sz w:val="23"/>
      <w:szCs w:val="23"/>
      <w:lang w:eastAsia="en-US" w:bidi="ar-SA"/>
    </w:rPr>
  </w:style>
  <w:style w:type="character" w:customStyle="1" w:styleId="22">
    <w:name w:val="Основной текст2"/>
    <w:basedOn w:val="a0"/>
    <w:rsid w:val="003B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_10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toshka105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764C-CBFE-4CBE-B92D-30D2EC72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Ничкова</dc:creator>
  <cp:lastModifiedBy>Пользователь Windows</cp:lastModifiedBy>
  <cp:revision>67</cp:revision>
  <cp:lastPrinted>2020-12-08T06:16:00Z</cp:lastPrinted>
  <dcterms:created xsi:type="dcterms:W3CDTF">2019-11-08T02:54:00Z</dcterms:created>
  <dcterms:modified xsi:type="dcterms:W3CDTF">2020-12-08T06:23:00Z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</Properties>
</file>