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4663"/>
        <w:gridCol w:w="4692"/>
      </w:tblGrid>
      <w:tr w:rsidR="00493FAA" w:rsidRPr="00493FAA" w14:paraId="2025CBDD" w14:textId="77777777" w:rsidTr="00AE6F60">
        <w:tc>
          <w:tcPr>
            <w:tcW w:w="4785" w:type="dxa"/>
          </w:tcPr>
          <w:p w14:paraId="10440638" w14:textId="77777777" w:rsidR="00493FAA" w:rsidRPr="00493FAA" w:rsidRDefault="00493FAA" w:rsidP="00493FAA">
            <w:pPr>
              <w:rPr>
                <w:rFonts w:ascii="Times New Roman" w:eastAsia="Times New Roman" w:hAnsi="Times New Roman" w:cs="Times New Roman"/>
              </w:rPr>
            </w:pPr>
            <w:r w:rsidRPr="00493FAA">
              <w:rPr>
                <w:rFonts w:ascii="Times New Roman" w:eastAsia="Times New Roman" w:hAnsi="Times New Roman" w:cs="Times New Roman"/>
              </w:rPr>
              <w:t xml:space="preserve">ПРИНЯТО </w:t>
            </w:r>
          </w:p>
          <w:p w14:paraId="50B6FBB7" w14:textId="77777777" w:rsidR="00493FAA" w:rsidRDefault="00493FAA" w:rsidP="00493FAA">
            <w:pPr>
              <w:rPr>
                <w:rFonts w:ascii="Times New Roman" w:eastAsia="Times New Roman" w:hAnsi="Times New Roman" w:cs="Times New Roman"/>
              </w:rPr>
            </w:pPr>
            <w:r w:rsidRPr="00493FAA">
              <w:rPr>
                <w:rFonts w:ascii="Times New Roman" w:eastAsia="Times New Roman" w:hAnsi="Times New Roman" w:cs="Times New Roman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</w:rPr>
              <w:t>Общем собрании трудового коллектива</w:t>
            </w:r>
            <w:r w:rsidRPr="00493FAA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AC5DE96" w14:textId="5E56515D" w:rsidR="00493FAA" w:rsidRPr="00493FAA" w:rsidRDefault="00493FAA" w:rsidP="00493FAA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493FAA">
              <w:rPr>
                <w:rFonts w:ascii="Times New Roman" w:eastAsia="Times New Roman" w:hAnsi="Times New Roman" w:cs="Times New Roman"/>
              </w:rPr>
              <w:t xml:space="preserve">МБДОУ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93FAA">
              <w:rPr>
                <w:rFonts w:ascii="Times New Roman" w:eastAsia="Times New Roman" w:hAnsi="Times New Roman" w:cs="Times New Roman"/>
              </w:rPr>
              <w:t>«</w:t>
            </w:r>
            <w:proofErr w:type="gramEnd"/>
            <w:r w:rsidRPr="00493FAA">
              <w:rPr>
                <w:rFonts w:ascii="Times New Roman" w:eastAsia="Times New Roman" w:hAnsi="Times New Roman" w:cs="Times New Roman"/>
              </w:rPr>
              <w:t>Детский сад №105»</w:t>
            </w:r>
          </w:p>
          <w:p w14:paraId="63F8D3D1" w14:textId="28A465A9" w:rsidR="00493FAA" w:rsidRPr="00493FAA" w:rsidRDefault="00493FAA" w:rsidP="00493FAA">
            <w:pPr>
              <w:rPr>
                <w:rFonts w:ascii="Times New Roman" w:eastAsia="Times New Roman" w:hAnsi="Times New Roman" w:cs="Times New Roman"/>
              </w:rPr>
            </w:pPr>
            <w:r w:rsidRPr="00493FAA">
              <w:rPr>
                <w:rFonts w:ascii="Times New Roman" w:eastAsia="Times New Roman" w:hAnsi="Times New Roman" w:cs="Times New Roman"/>
              </w:rPr>
              <w:t>__________ 201</w:t>
            </w:r>
            <w:r>
              <w:rPr>
                <w:rFonts w:ascii="Times New Roman" w:eastAsia="Times New Roman" w:hAnsi="Times New Roman" w:cs="Times New Roman"/>
              </w:rPr>
              <w:t xml:space="preserve">9 </w:t>
            </w:r>
            <w:r w:rsidRPr="00493FAA">
              <w:rPr>
                <w:rFonts w:ascii="Times New Roman" w:eastAsia="Times New Roman" w:hAnsi="Times New Roman" w:cs="Times New Roman"/>
              </w:rPr>
              <w:t>года, протокол №_____</w:t>
            </w:r>
          </w:p>
        </w:tc>
        <w:tc>
          <w:tcPr>
            <w:tcW w:w="4786" w:type="dxa"/>
          </w:tcPr>
          <w:p w14:paraId="5BE2E306" w14:textId="77777777" w:rsidR="00493FAA" w:rsidRPr="00493FAA" w:rsidRDefault="00493FAA" w:rsidP="00493FAA">
            <w:pPr>
              <w:rPr>
                <w:rFonts w:ascii="Times New Roman" w:eastAsia="Times New Roman" w:hAnsi="Times New Roman" w:cs="Times New Roman"/>
              </w:rPr>
            </w:pPr>
            <w:r w:rsidRPr="00493FAA">
              <w:rPr>
                <w:rFonts w:ascii="Times New Roman" w:eastAsia="Times New Roman" w:hAnsi="Times New Roman" w:cs="Times New Roman"/>
              </w:rPr>
              <w:t>УТВЕРЖДАЮ</w:t>
            </w:r>
          </w:p>
          <w:p w14:paraId="2A2C3ED0" w14:textId="77777777" w:rsidR="00493FAA" w:rsidRPr="00493FAA" w:rsidRDefault="00493FAA" w:rsidP="00493FAA">
            <w:pPr>
              <w:rPr>
                <w:rFonts w:ascii="Times New Roman" w:eastAsia="Times New Roman" w:hAnsi="Times New Roman" w:cs="Times New Roman"/>
              </w:rPr>
            </w:pPr>
            <w:r w:rsidRPr="00493FAA">
              <w:rPr>
                <w:rFonts w:ascii="Times New Roman" w:eastAsia="Times New Roman" w:hAnsi="Times New Roman" w:cs="Times New Roman"/>
              </w:rPr>
              <w:t>Заведующий МБДОУ «Детский сад №105»</w:t>
            </w:r>
          </w:p>
          <w:p w14:paraId="7E727F09" w14:textId="77777777" w:rsidR="00493FAA" w:rsidRPr="00493FAA" w:rsidRDefault="00493FAA" w:rsidP="00493FAA">
            <w:pPr>
              <w:rPr>
                <w:rFonts w:ascii="Times New Roman" w:eastAsia="Times New Roman" w:hAnsi="Times New Roman" w:cs="Times New Roman"/>
              </w:rPr>
            </w:pPr>
            <w:r w:rsidRPr="00493FAA">
              <w:rPr>
                <w:rFonts w:ascii="Times New Roman" w:eastAsia="Times New Roman" w:hAnsi="Times New Roman" w:cs="Times New Roman"/>
              </w:rPr>
              <w:t xml:space="preserve"> __________________ </w:t>
            </w:r>
            <w:proofErr w:type="spellStart"/>
            <w:r w:rsidRPr="00493FAA">
              <w:rPr>
                <w:rFonts w:ascii="Times New Roman" w:eastAsia="Times New Roman" w:hAnsi="Times New Roman" w:cs="Times New Roman"/>
              </w:rPr>
              <w:t>С.Н.Макарова</w:t>
            </w:r>
            <w:proofErr w:type="spellEnd"/>
          </w:p>
          <w:p w14:paraId="0980756F" w14:textId="4C2BD800" w:rsidR="00493FAA" w:rsidRPr="00493FAA" w:rsidRDefault="00493FAA" w:rsidP="00493FAA">
            <w:pPr>
              <w:rPr>
                <w:rFonts w:ascii="Times New Roman" w:eastAsia="Times New Roman" w:hAnsi="Times New Roman" w:cs="Times New Roman"/>
              </w:rPr>
            </w:pPr>
            <w:r w:rsidRPr="00493FAA">
              <w:rPr>
                <w:rFonts w:ascii="Times New Roman" w:eastAsia="Times New Roman" w:hAnsi="Times New Roman" w:cs="Times New Roman"/>
              </w:rPr>
              <w:t>Приказ от «___</w:t>
            </w:r>
            <w:proofErr w:type="gramStart"/>
            <w:r w:rsidRPr="00493FAA">
              <w:rPr>
                <w:rFonts w:ascii="Times New Roman" w:eastAsia="Times New Roman" w:hAnsi="Times New Roman" w:cs="Times New Roman"/>
              </w:rPr>
              <w:t>_»_</w:t>
            </w:r>
            <w:proofErr w:type="gramEnd"/>
            <w:r w:rsidRPr="00493FAA">
              <w:rPr>
                <w:rFonts w:ascii="Times New Roman" w:eastAsia="Times New Roman" w:hAnsi="Times New Roman" w:cs="Times New Roman"/>
              </w:rPr>
              <w:t>_____201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493FAA">
              <w:rPr>
                <w:rFonts w:ascii="Times New Roman" w:eastAsia="Times New Roman" w:hAnsi="Times New Roman" w:cs="Times New Roman"/>
              </w:rPr>
              <w:t xml:space="preserve"> г.  №_______</w:t>
            </w:r>
          </w:p>
        </w:tc>
      </w:tr>
    </w:tbl>
    <w:p w14:paraId="650A9B06" w14:textId="7265A121" w:rsidR="00493FAA" w:rsidRPr="00493FAA" w:rsidRDefault="00493FAA" w:rsidP="00493FAA">
      <w:pPr>
        <w:rPr>
          <w:rFonts w:ascii="Times New Roman" w:eastAsia="Times New Roman" w:hAnsi="Times New Roman" w:cs="Times New Roman"/>
          <w:sz w:val="24"/>
          <w:szCs w:val="24"/>
        </w:rPr>
      </w:pPr>
      <w:r w:rsidRPr="00493F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891EE4" w14:textId="1E747D47" w:rsidR="00493FAA" w:rsidRDefault="00493FAA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C23E057" w14:textId="69D064DC" w:rsidR="00493FAA" w:rsidRDefault="001A52AB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r w:rsidRPr="001A52A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6AB3B12" wp14:editId="5976EA9D">
            <wp:simplePos x="0" y="0"/>
            <wp:positionH relativeFrom="column">
              <wp:posOffset>-1845481</wp:posOffset>
            </wp:positionH>
            <wp:positionV relativeFrom="paragraph">
              <wp:posOffset>404032</wp:posOffset>
            </wp:positionV>
            <wp:extent cx="9594573" cy="6381690"/>
            <wp:effectExtent l="6350" t="0" r="0" b="0"/>
            <wp:wrapNone/>
            <wp:docPr id="1" name="Рисунок 1" descr="C:\Users\Admin\Downloads\20200406_1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0406_10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1008" r="22528"/>
                    <a:stretch/>
                  </pic:blipFill>
                  <pic:spPr bwMode="auto">
                    <a:xfrm rot="5400000">
                      <a:off x="0" y="0"/>
                      <a:ext cx="9595438" cy="63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F3547AD" w14:textId="79EF3BA7" w:rsidR="00B02930" w:rsidRDefault="00B02930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r w:rsidR="000C0B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одекс профессиональной этики педагогических работников </w:t>
      </w:r>
    </w:p>
    <w:p w14:paraId="6A8A1A38" w14:textId="1A4925A9" w:rsidR="00B02930" w:rsidRDefault="00B02930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14:paraId="00000001" w14:textId="7CADD44B" w:rsidR="00187E46" w:rsidRDefault="00B02930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«Детский сад №105 «Антошка»</w:t>
      </w:r>
    </w:p>
    <w:p w14:paraId="00000002" w14:textId="36F40834" w:rsidR="00187E46" w:rsidRDefault="00187E46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gjdgxs" w:colFirst="0" w:colLast="0"/>
      <w:bookmarkEnd w:id="1"/>
    </w:p>
    <w:p w14:paraId="00000003" w14:textId="6B9A341D" w:rsidR="00187E46" w:rsidRDefault="000C0B1B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I. Общие положения</w:t>
      </w:r>
    </w:p>
    <w:p w14:paraId="00000004" w14:textId="3CFA43D7" w:rsidR="00187E46" w:rsidRDefault="000C0B1B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30j0zll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Кодекс профессиональной этики педагогических работников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– Кодекс)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бюджетного дошкольного образовательного учреждения «Детский сад №105 «Антошка» (далее- МБДОУ),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осуществляющ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образовательную деятельность, разработан на основании положений Конституции Российской Федерации, Федерального закона от 29.12.2012 </w:t>
      </w:r>
      <w:hyperlink r:id="rId6" w:anchor="pe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№ 273-ФЗ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"Об образовании в Российской Федерации", Указа Президента РФ от 07.05.2012 № 597</w:t>
      </w:r>
      <w:bookmarkStart w:id="3" w:name="1fob9te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"О мероприятиях по реализации государственной социальной политики" и иных нормативных правовых актов РФ.</w:t>
      </w:r>
    </w:p>
    <w:p w14:paraId="00000005" w14:textId="6837AA82" w:rsidR="00187E46" w:rsidRDefault="000C0B1B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Кодекс представляет собой свод общих принципов профессиональной этики и основных правил поведения, которым рекомендуется руководствоваться педагогическим работникам 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осуществляющих образовательную деятельность (далее – педагогические работники), независимо от занимаемой ими должности.</w:t>
      </w:r>
      <w:bookmarkStart w:id="4" w:name="3znysh7" w:colFirst="0" w:colLast="0"/>
      <w:bookmarkEnd w:id="4"/>
    </w:p>
    <w:p w14:paraId="00000006" w14:textId="2C4C140A" w:rsidR="00187E46" w:rsidRDefault="000C0B1B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Педагогическому работнику, который состоит в трудовых отношениях с 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осуществляющ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образовательную деятельность, и выполняет обязанности по обучению, воспитанию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развитию воспитанников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(или) организации образовательной деятельности, рекомендуется соблюдать положения Кодекса в своей деятельности.</w:t>
      </w:r>
      <w:bookmarkStart w:id="5" w:name="2et92p0" w:colFirst="0" w:colLast="0"/>
      <w:bookmarkEnd w:id="5"/>
    </w:p>
    <w:p w14:paraId="00000007" w14:textId="77777777" w:rsidR="00187E46" w:rsidRDefault="000C0B1B" w:rsidP="00493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Целями Кодекса являются:</w:t>
      </w:r>
    </w:p>
    <w:p w14:paraId="00000008" w14:textId="77777777" w:rsidR="00187E46" w:rsidRDefault="000C0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6" w:name="tyjcwt" w:colFirst="0" w:colLast="0"/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этических норм и правил поведения педагогических работников для выполнения ими своей профессиональной деятельности;</w:t>
      </w:r>
      <w:bookmarkStart w:id="7" w:name="3dy6vkm" w:colFirst="0" w:colLast="0"/>
      <w:bookmarkEnd w:id="7"/>
    </w:p>
    <w:p w14:paraId="00000009" w14:textId="190058F0" w:rsidR="00187E46" w:rsidRDefault="000C0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содействие укреплению авторитета педагогических работников 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осуществляющих образовательную деятельность;</w:t>
      </w:r>
      <w:bookmarkStart w:id="8" w:name="1t3h5sf" w:colFirst="0" w:colLast="0"/>
      <w:bookmarkEnd w:id="8"/>
    </w:p>
    <w:p w14:paraId="0000000A" w14:textId="77777777" w:rsidR="00187E46" w:rsidRDefault="000C0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единых норм поведения педагогических работников.</w:t>
      </w:r>
      <w:bookmarkStart w:id="9" w:name="4d34og8" w:colFirst="0" w:colLast="0"/>
      <w:bookmarkEnd w:id="9"/>
    </w:p>
    <w:p w14:paraId="0000000B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Кодекс призван повысить эффективность выполнения педагогическими работниками своих трудовых обязанностей.</w:t>
      </w:r>
      <w:bookmarkStart w:id="10" w:name="2s8eyo1" w:colFirst="0" w:colLast="0"/>
      <w:bookmarkEnd w:id="10"/>
    </w:p>
    <w:p w14:paraId="0000000C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 Кодекс служит основой для формирования взаимоотношений в системе образования, основанных на нормах морали, уважительном отношении к педагогической деятельности в общественном сознании, самоконтроле педагогических работников.</w:t>
      </w:r>
      <w:bookmarkStart w:id="11" w:name="17dp8vu" w:colFirst="0" w:colLast="0"/>
      <w:bookmarkEnd w:id="11"/>
    </w:p>
    <w:p w14:paraId="0000000D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II. Этические правила поведения педагогических работников при выполнении ими трудовых обязанностей</w:t>
      </w:r>
    </w:p>
    <w:p w14:paraId="0000000E" w14:textId="3D60A7D5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3rdcrjn" w:colFirst="0" w:colLast="0"/>
      <w:bookmarkEnd w:id="1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При выполнении трудовых обязанностей педагогическим работникам 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МБДОУ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следует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  <w:bookmarkStart w:id="13" w:name="26in1rg" w:colFirst="0" w:colLast="0"/>
      <w:bookmarkEnd w:id="13"/>
    </w:p>
    <w:p w14:paraId="0000000F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Педагогические работники, сознавая ответственность перед государством, обществом и гражданами, призваны:</w:t>
      </w:r>
      <w:bookmarkStart w:id="14" w:name="lnxbz9" w:colFirst="0" w:colLast="0"/>
      <w:bookmarkEnd w:id="14"/>
    </w:p>
    <w:p w14:paraId="00000010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осуществлять свою деятельность на высоком профессиональном уровне;</w:t>
      </w:r>
      <w:bookmarkStart w:id="15" w:name="35nkun2" w:colFirst="0" w:colLast="0"/>
      <w:bookmarkEnd w:id="15"/>
    </w:p>
    <w:p w14:paraId="00000011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соблюдать правовые, нравственные и этические нормы;</w:t>
      </w:r>
      <w:bookmarkStart w:id="16" w:name="1ksv4uv" w:colFirst="0" w:colLast="0"/>
      <w:bookmarkEnd w:id="16"/>
    </w:p>
    <w:p w14:paraId="00000012" w14:textId="469C50CE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уважать честь и достоинство 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других участников образовательных отношений;</w:t>
      </w:r>
      <w:bookmarkStart w:id="17" w:name="44sinio" w:colFirst="0" w:colLast="0"/>
      <w:bookmarkEnd w:id="17"/>
    </w:p>
    <w:p w14:paraId="00000013" w14:textId="01458DF4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развивать у 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культуру здорового и безопасного образа жизни;</w:t>
      </w:r>
      <w:bookmarkStart w:id="18" w:name="2jxsxqh" w:colFirst="0" w:colLast="0"/>
      <w:bookmarkEnd w:id="18"/>
    </w:p>
    <w:p w14:paraId="00000014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применять педагогически обоснованные и обеспечивающие высокое качество образования формы, методы обучения и воспитания;</w:t>
      </w:r>
      <w:bookmarkStart w:id="19" w:name="z337ya" w:colFirst="0" w:colLast="0"/>
      <w:bookmarkEnd w:id="19"/>
    </w:p>
    <w:p w14:paraId="00000015" w14:textId="5556D581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учитывать особенности психофизического развития 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  <w:bookmarkStart w:id="20" w:name="3j2qqm3" w:colFirst="0" w:colLast="0"/>
      <w:bookmarkEnd w:id="20"/>
    </w:p>
    <w:p w14:paraId="00000016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ж) 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  <w:bookmarkStart w:id="21" w:name="1y810tw" w:colFirst="0" w:colLast="0"/>
      <w:bookmarkEnd w:id="21"/>
    </w:p>
    <w:p w14:paraId="00000017" w14:textId="46EC3D9A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з) проявлять корректность и внимательность к </w:t>
      </w:r>
      <w:r w:rsidR="00493FA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 родителям (законным представителям) и коллегам;</w:t>
      </w:r>
      <w:bookmarkStart w:id="22" w:name="4i7ojhp" w:colFirst="0" w:colLast="0"/>
      <w:bookmarkEnd w:id="22"/>
    </w:p>
    <w:p w14:paraId="00000018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 обучающихся;</w:t>
      </w:r>
      <w:bookmarkStart w:id="23" w:name="2xcytpi" w:colFirst="0" w:colLast="0"/>
      <w:bookmarkEnd w:id="23"/>
    </w:p>
    <w:p w14:paraId="00000019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к) 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конфликтных ситуаций, способных нанести ущерб его репутации или авторитету организации, осуществляющей образовательную деятельность.</w:t>
      </w:r>
      <w:bookmarkStart w:id="24" w:name="1ci93xb" w:colFirst="0" w:colLast="0"/>
      <w:bookmarkEnd w:id="24"/>
    </w:p>
    <w:p w14:paraId="0000001A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Педагогическим работникам следует быть образцом профессионализма, безупречной репутации, способствовать формированию благоприятного морально-психологического климата для эффективной работы.</w:t>
      </w:r>
      <w:bookmarkStart w:id="25" w:name="3whwml4" w:colFirst="0" w:colLast="0"/>
      <w:bookmarkEnd w:id="25"/>
    </w:p>
    <w:p w14:paraId="0000001B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Педагогическим работникам надлежит принимать меры по недопущению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коррупционно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опасного поведения, своим личным поведением подавать пример честности, беспристрастности и справедливости.</w:t>
      </w:r>
      <w:bookmarkStart w:id="26" w:name="2bn6wsx" w:colFirst="0" w:colLast="0"/>
      <w:bookmarkEnd w:id="26"/>
    </w:p>
    <w:p w14:paraId="0000001C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При выполнении трудовых обязанностей педагогический работник не допускает:</w:t>
      </w:r>
      <w:bookmarkStart w:id="27" w:name="qsh70q" w:colFirst="0" w:colLast="0"/>
      <w:bookmarkEnd w:id="27"/>
    </w:p>
    <w:p w14:paraId="0000001D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  <w:bookmarkStart w:id="28" w:name="3as4poj" w:colFirst="0" w:colLast="0"/>
      <w:bookmarkEnd w:id="28"/>
    </w:p>
    <w:p w14:paraId="0000001E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  <w:bookmarkStart w:id="29" w:name="1pxezwc" w:colFirst="0" w:colLast="0"/>
      <w:bookmarkEnd w:id="29"/>
    </w:p>
    <w:p w14:paraId="0000001F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поведение.</w:t>
      </w:r>
      <w:bookmarkStart w:id="30" w:name="49x2ik5" w:colFirst="0" w:colLast="0"/>
      <w:bookmarkEnd w:id="30"/>
    </w:p>
    <w:p w14:paraId="00000020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Педагогическим работникам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</w:t>
      </w:r>
      <w:bookmarkStart w:id="31" w:name="2p2csry" w:colFirst="0" w:colLast="0"/>
      <w:bookmarkEnd w:id="31"/>
    </w:p>
    <w:p w14:paraId="00000021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</w:t>
      </w:r>
      <w:bookmarkStart w:id="32" w:name="147n2zr" w:colFirst="0" w:colLast="0"/>
      <w:bookmarkEnd w:id="32"/>
    </w:p>
    <w:p w14:paraId="00000022" w14:textId="3A66CC28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МБДОУ, осуществляющим образовательную деятельность, соответствовать общепринятому деловому стилю, который отличают официальность, сдержанность, аккуратность. </w:t>
      </w:r>
    </w:p>
    <w:p w14:paraId="00000023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3o7alnk" w:colFirst="0" w:colLast="0"/>
      <w:bookmarkEnd w:id="3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III. Ответственность за нарушение положений Кодекса</w:t>
      </w:r>
    </w:p>
    <w:p w14:paraId="00000024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23ckvvd" w:colFirst="0" w:colLast="0"/>
      <w:bookmarkEnd w:id="3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Нарушение педагогическим работником положений настоящего Кодекса рассматривается на заседаниях коллегиальных органов управления, предусмотренных уставом образовательной организации и (или) комиссиях по урегулированию споров, между участниками образовательных отношений.</w:t>
      </w:r>
      <w:bookmarkStart w:id="35" w:name="ihv636" w:colFirst="0" w:colLast="0"/>
      <w:bookmarkEnd w:id="35"/>
    </w:p>
    <w:p w14:paraId="00000025" w14:textId="77777777" w:rsidR="00187E46" w:rsidRDefault="000C0B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 в случае совершения работником, выполняющим воспитательные функции, аморального проступка, несовместимого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продолжением данной работы, а также при поощрении работников, добросовестно исполняющих трудовые обязанности.</w:t>
      </w:r>
    </w:p>
    <w:sectPr w:rsidR="00187E4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2824F3"/>
    <w:multiLevelType w:val="multilevel"/>
    <w:tmpl w:val="77E4EC4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E46"/>
    <w:rsid w:val="000C0B1B"/>
    <w:rsid w:val="00187E46"/>
    <w:rsid w:val="001A52AB"/>
    <w:rsid w:val="00493FAA"/>
    <w:rsid w:val="00B0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38DC46-3AA5-42E5-91AA-1862F141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0293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029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ms.e-mcfr.ru/materials/material/?m=4974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2020-04-06T03:55:00Z</cp:lastPrinted>
  <dcterms:created xsi:type="dcterms:W3CDTF">2020-04-06T03:38:00Z</dcterms:created>
  <dcterms:modified xsi:type="dcterms:W3CDTF">2020-04-06T04:01:00Z</dcterms:modified>
</cp:coreProperties>
</file>